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F6" w:rsidRPr="00441BEA" w:rsidRDefault="00F969F6" w:rsidP="00F969F6">
      <w:pPr>
        <w:tabs>
          <w:tab w:val="left" w:pos="5387"/>
        </w:tabs>
        <w:spacing w:after="100" w:afterAutospacing="1" w:line="240" w:lineRule="auto"/>
        <w:ind w:firstLine="709"/>
        <w:jc w:val="right"/>
        <w:rPr>
          <w:sz w:val="24"/>
          <w:szCs w:val="24"/>
        </w:rPr>
      </w:pPr>
      <w:r w:rsidRPr="00441BEA">
        <w:rPr>
          <w:sz w:val="24"/>
          <w:szCs w:val="24"/>
        </w:rPr>
        <w:t xml:space="preserve">Приложение № </w:t>
      </w:r>
      <w:r w:rsidR="00F06321" w:rsidRPr="00441BEA">
        <w:rPr>
          <w:sz w:val="24"/>
          <w:szCs w:val="24"/>
        </w:rPr>
        <w:t>26</w:t>
      </w:r>
    </w:p>
    <w:p w:rsidR="00F969F6" w:rsidRPr="00441BEA" w:rsidRDefault="00F969F6" w:rsidP="00F969F6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969F6" w:rsidRPr="00441BEA" w:rsidRDefault="00F969F6" w:rsidP="00F969F6">
      <w:pPr>
        <w:spacing w:line="240" w:lineRule="auto"/>
        <w:ind w:firstLine="709"/>
        <w:jc w:val="center"/>
        <w:rPr>
          <w:sz w:val="24"/>
          <w:szCs w:val="24"/>
        </w:rPr>
      </w:pPr>
      <w:r w:rsidRPr="00441BE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441BEA">
        <w:rPr>
          <w:rFonts w:ascii="Arial" w:hAnsi="Arial" w:cs="Arial"/>
          <w:sz w:val="24"/>
          <w:szCs w:val="24"/>
        </w:rPr>
        <w:tab/>
      </w:r>
      <w:r w:rsidRPr="00441BEA">
        <w:rPr>
          <w:rFonts w:ascii="Arial" w:hAnsi="Arial" w:cs="Arial"/>
          <w:sz w:val="24"/>
          <w:szCs w:val="24"/>
        </w:rPr>
        <w:tab/>
      </w:r>
      <w:r w:rsidRPr="00441BEA">
        <w:rPr>
          <w:rFonts w:ascii="Arial" w:hAnsi="Arial" w:cs="Arial"/>
          <w:sz w:val="24"/>
          <w:szCs w:val="24"/>
        </w:rPr>
        <w:tab/>
      </w:r>
      <w:r w:rsidRPr="00441BEA">
        <w:rPr>
          <w:rFonts w:ascii="Arial" w:hAnsi="Arial" w:cs="Arial"/>
          <w:sz w:val="24"/>
          <w:szCs w:val="24"/>
        </w:rPr>
        <w:tab/>
      </w:r>
      <w:r w:rsidRPr="00441BEA">
        <w:rPr>
          <w:rFonts w:ascii="Arial" w:hAnsi="Arial" w:cs="Arial"/>
          <w:sz w:val="24"/>
          <w:szCs w:val="24"/>
        </w:rPr>
        <w:tab/>
      </w:r>
      <w:r w:rsidRPr="00441BEA">
        <w:rPr>
          <w:rFonts w:ascii="Arial" w:hAnsi="Arial" w:cs="Arial"/>
          <w:sz w:val="24"/>
          <w:szCs w:val="24"/>
        </w:rPr>
        <w:tab/>
      </w:r>
      <w:r w:rsidRPr="00441BEA">
        <w:rPr>
          <w:rFonts w:ascii="Arial" w:hAnsi="Arial" w:cs="Arial"/>
          <w:sz w:val="24"/>
          <w:szCs w:val="24"/>
        </w:rPr>
        <w:tab/>
      </w:r>
      <w:r w:rsidRPr="00441BEA">
        <w:rPr>
          <w:sz w:val="24"/>
          <w:szCs w:val="24"/>
        </w:rPr>
        <w:tab/>
        <w:t>УТВЕРЖДЕН</w:t>
      </w:r>
    </w:p>
    <w:p w:rsidR="00F969F6" w:rsidRPr="00441BEA" w:rsidRDefault="00F969F6" w:rsidP="00F969F6">
      <w:pPr>
        <w:tabs>
          <w:tab w:val="left" w:pos="5387"/>
        </w:tabs>
        <w:spacing w:line="240" w:lineRule="auto"/>
        <w:ind w:firstLine="709"/>
        <w:jc w:val="center"/>
        <w:rPr>
          <w:sz w:val="24"/>
          <w:szCs w:val="24"/>
        </w:rPr>
      </w:pPr>
      <w:r w:rsidRPr="00441BEA">
        <w:rPr>
          <w:sz w:val="24"/>
          <w:szCs w:val="24"/>
        </w:rPr>
        <w:t xml:space="preserve">                                                                           </w:t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  <w:t xml:space="preserve"> </w:t>
      </w:r>
      <w:r w:rsidRPr="00441BEA">
        <w:rPr>
          <w:sz w:val="24"/>
          <w:szCs w:val="24"/>
        </w:rPr>
        <w:tab/>
      </w:r>
      <w:r w:rsidR="000307F5" w:rsidRPr="00441BEA">
        <w:rPr>
          <w:sz w:val="24"/>
          <w:szCs w:val="24"/>
        </w:rPr>
        <w:t xml:space="preserve">    </w:t>
      </w:r>
      <w:r w:rsidR="009C1540" w:rsidRPr="00441BEA">
        <w:rPr>
          <w:sz w:val="24"/>
          <w:szCs w:val="24"/>
        </w:rPr>
        <w:t xml:space="preserve">            </w:t>
      </w:r>
      <w:r w:rsidR="000307F5" w:rsidRPr="00441BEA">
        <w:rPr>
          <w:sz w:val="24"/>
          <w:szCs w:val="24"/>
        </w:rPr>
        <w:t xml:space="preserve">     </w:t>
      </w:r>
      <w:r w:rsidRPr="00441BEA">
        <w:rPr>
          <w:sz w:val="24"/>
          <w:szCs w:val="24"/>
        </w:rPr>
        <w:t xml:space="preserve">протокольным решением </w:t>
      </w:r>
    </w:p>
    <w:p w:rsidR="00F969F6" w:rsidRPr="00441BEA" w:rsidRDefault="00F969F6" w:rsidP="00F969F6">
      <w:pPr>
        <w:tabs>
          <w:tab w:val="left" w:pos="5387"/>
        </w:tabs>
        <w:spacing w:line="240" w:lineRule="auto"/>
        <w:ind w:firstLine="709"/>
        <w:jc w:val="center"/>
        <w:rPr>
          <w:sz w:val="24"/>
          <w:szCs w:val="24"/>
        </w:rPr>
      </w:pPr>
      <w:r w:rsidRPr="00441BEA">
        <w:rPr>
          <w:sz w:val="24"/>
          <w:szCs w:val="24"/>
        </w:rPr>
        <w:t xml:space="preserve">                                                                        </w:t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="009C1540" w:rsidRPr="00441BEA">
        <w:rPr>
          <w:sz w:val="24"/>
          <w:szCs w:val="24"/>
        </w:rPr>
        <w:t xml:space="preserve">         </w:t>
      </w:r>
      <w:r w:rsidRPr="00441BEA">
        <w:rPr>
          <w:sz w:val="24"/>
          <w:szCs w:val="24"/>
        </w:rPr>
        <w:t xml:space="preserve">Совета при Главе Чувашской </w:t>
      </w:r>
    </w:p>
    <w:p w:rsidR="00F969F6" w:rsidRPr="00441BEA" w:rsidRDefault="00F969F6" w:rsidP="00F969F6">
      <w:pPr>
        <w:tabs>
          <w:tab w:val="left" w:pos="5387"/>
        </w:tabs>
        <w:spacing w:line="240" w:lineRule="auto"/>
        <w:ind w:firstLine="709"/>
        <w:jc w:val="center"/>
        <w:rPr>
          <w:sz w:val="24"/>
          <w:szCs w:val="24"/>
        </w:rPr>
      </w:pPr>
      <w:r w:rsidRPr="00441BEA">
        <w:rPr>
          <w:sz w:val="24"/>
          <w:szCs w:val="24"/>
        </w:rPr>
        <w:t xml:space="preserve">                                                                       </w:t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="000307F5" w:rsidRPr="00441BEA">
        <w:rPr>
          <w:sz w:val="24"/>
          <w:szCs w:val="24"/>
        </w:rPr>
        <w:t xml:space="preserve">        </w:t>
      </w:r>
      <w:r w:rsidR="009C1540" w:rsidRPr="00441BEA">
        <w:rPr>
          <w:sz w:val="24"/>
          <w:szCs w:val="24"/>
        </w:rPr>
        <w:t xml:space="preserve">  </w:t>
      </w:r>
      <w:r w:rsidR="000307F5" w:rsidRPr="00441BEA">
        <w:rPr>
          <w:sz w:val="24"/>
          <w:szCs w:val="24"/>
        </w:rPr>
        <w:t xml:space="preserve">  </w:t>
      </w:r>
      <w:r w:rsidRPr="00441BEA">
        <w:rPr>
          <w:sz w:val="24"/>
          <w:szCs w:val="24"/>
        </w:rPr>
        <w:t xml:space="preserve">Республики по стратегическому </w:t>
      </w:r>
    </w:p>
    <w:p w:rsidR="00F969F6" w:rsidRPr="00441BEA" w:rsidRDefault="00F969F6" w:rsidP="00F969F6">
      <w:pPr>
        <w:tabs>
          <w:tab w:val="left" w:pos="3544"/>
        </w:tabs>
        <w:spacing w:line="240" w:lineRule="auto"/>
        <w:ind w:firstLine="709"/>
        <w:jc w:val="right"/>
        <w:rPr>
          <w:sz w:val="24"/>
          <w:szCs w:val="24"/>
        </w:rPr>
      </w:pPr>
      <w:r w:rsidRPr="00441BEA">
        <w:rPr>
          <w:sz w:val="24"/>
          <w:szCs w:val="24"/>
        </w:rPr>
        <w:t xml:space="preserve">             </w:t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  <w:t xml:space="preserve"> </w:t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="000307F5" w:rsidRPr="00441BEA">
        <w:rPr>
          <w:sz w:val="24"/>
          <w:szCs w:val="24"/>
        </w:rPr>
        <w:t xml:space="preserve"> </w:t>
      </w:r>
      <w:r w:rsidRPr="00441BEA">
        <w:rPr>
          <w:sz w:val="24"/>
          <w:szCs w:val="24"/>
        </w:rPr>
        <w:t>развитию и проектной деятельности</w:t>
      </w:r>
    </w:p>
    <w:p w:rsidR="00F969F6" w:rsidRPr="00441BEA" w:rsidRDefault="00F969F6" w:rsidP="00F969F6">
      <w:pPr>
        <w:spacing w:line="240" w:lineRule="auto"/>
        <w:ind w:firstLine="709"/>
        <w:jc w:val="center"/>
        <w:rPr>
          <w:sz w:val="24"/>
          <w:szCs w:val="24"/>
        </w:rPr>
      </w:pPr>
      <w:r w:rsidRPr="00441BEA">
        <w:rPr>
          <w:sz w:val="24"/>
          <w:szCs w:val="24"/>
        </w:rPr>
        <w:t xml:space="preserve">                                                                       </w:t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</w:r>
      <w:r w:rsidRPr="00441BEA">
        <w:rPr>
          <w:sz w:val="24"/>
          <w:szCs w:val="24"/>
        </w:rPr>
        <w:tab/>
        <w:t>от 13 декабря 2018 г. № 12</w:t>
      </w:r>
    </w:p>
    <w:p w:rsidR="00943121" w:rsidRPr="00441BEA" w:rsidRDefault="00943121" w:rsidP="00943121">
      <w:pPr>
        <w:spacing w:line="240" w:lineRule="atLeast"/>
        <w:rPr>
          <w:sz w:val="24"/>
          <w:szCs w:val="24"/>
        </w:rPr>
      </w:pPr>
    </w:p>
    <w:p w:rsidR="00943121" w:rsidRPr="00441BEA" w:rsidRDefault="00943121" w:rsidP="00943121">
      <w:pPr>
        <w:spacing w:line="240" w:lineRule="atLeast"/>
        <w:jc w:val="center"/>
        <w:rPr>
          <w:b/>
          <w:sz w:val="24"/>
          <w:szCs w:val="24"/>
        </w:rPr>
      </w:pPr>
      <w:proofErr w:type="gramStart"/>
      <w:r w:rsidRPr="00441BEA">
        <w:rPr>
          <w:b/>
          <w:sz w:val="24"/>
          <w:szCs w:val="24"/>
        </w:rPr>
        <w:t>П</w:t>
      </w:r>
      <w:proofErr w:type="gramEnd"/>
      <w:r w:rsidRPr="00441BEA">
        <w:rPr>
          <w:b/>
          <w:sz w:val="24"/>
          <w:szCs w:val="24"/>
        </w:rPr>
        <w:t xml:space="preserve"> А С П О Р Т</w:t>
      </w:r>
    </w:p>
    <w:p w:rsidR="00943121" w:rsidRPr="00441BEA" w:rsidRDefault="00943121" w:rsidP="00943121">
      <w:pPr>
        <w:spacing w:line="120" w:lineRule="exact"/>
        <w:jc w:val="center"/>
        <w:rPr>
          <w:b/>
          <w:sz w:val="24"/>
          <w:szCs w:val="24"/>
        </w:rPr>
      </w:pPr>
    </w:p>
    <w:p w:rsidR="00471E34" w:rsidRPr="00441BEA" w:rsidRDefault="00471E34" w:rsidP="00471E34">
      <w:pPr>
        <w:widowControl w:val="0"/>
        <w:tabs>
          <w:tab w:val="left" w:pos="567"/>
        </w:tabs>
        <w:autoSpaceDE w:val="0"/>
        <w:autoSpaceDN w:val="0"/>
        <w:spacing w:line="240" w:lineRule="auto"/>
        <w:ind w:right="111"/>
        <w:jc w:val="center"/>
        <w:rPr>
          <w:b/>
          <w:sz w:val="24"/>
          <w:szCs w:val="24"/>
          <w:lang w:bidi="ru-RU"/>
        </w:rPr>
      </w:pPr>
      <w:r w:rsidRPr="00441BEA">
        <w:rPr>
          <w:b/>
          <w:sz w:val="24"/>
          <w:szCs w:val="24"/>
          <w:lang w:bidi="ru-RU"/>
        </w:rPr>
        <w:t>регионального проекта Чувашской Республики</w:t>
      </w:r>
      <w:r w:rsidR="007E2C0B">
        <w:rPr>
          <w:b/>
          <w:sz w:val="24"/>
          <w:szCs w:val="24"/>
          <w:lang w:bidi="ru-RU"/>
        </w:rPr>
        <w:t>*</w:t>
      </w:r>
    </w:p>
    <w:p w:rsidR="00943121" w:rsidRPr="00441BEA" w:rsidRDefault="00943121" w:rsidP="00943121">
      <w:pPr>
        <w:spacing w:line="240" w:lineRule="exact"/>
        <w:rPr>
          <w:sz w:val="24"/>
          <w:szCs w:val="24"/>
        </w:rPr>
      </w:pPr>
    </w:p>
    <w:p w:rsidR="00943121" w:rsidRPr="00441BEA" w:rsidRDefault="00BB2310" w:rsidP="00943121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9565B" w:rsidRPr="00441BEA">
        <w:rPr>
          <w:sz w:val="24"/>
          <w:szCs w:val="24"/>
        </w:rPr>
        <w:t>Акселерация субъектов малого и среднего предпринимательства</w:t>
      </w:r>
      <w:r>
        <w:rPr>
          <w:sz w:val="24"/>
          <w:szCs w:val="24"/>
        </w:rPr>
        <w:t>»</w:t>
      </w:r>
    </w:p>
    <w:p w:rsidR="00943121" w:rsidRPr="00441BEA" w:rsidRDefault="00943121" w:rsidP="00943121">
      <w:pPr>
        <w:spacing w:line="240" w:lineRule="atLeast"/>
        <w:jc w:val="center"/>
        <w:rPr>
          <w:sz w:val="24"/>
          <w:szCs w:val="24"/>
        </w:rPr>
      </w:pPr>
    </w:p>
    <w:p w:rsidR="00943121" w:rsidRPr="00441BEA" w:rsidRDefault="00943121" w:rsidP="00943121">
      <w:pPr>
        <w:spacing w:line="240" w:lineRule="atLeast"/>
        <w:jc w:val="center"/>
        <w:rPr>
          <w:sz w:val="24"/>
          <w:szCs w:val="24"/>
        </w:rPr>
      </w:pPr>
      <w:r w:rsidRPr="00441BEA">
        <w:rPr>
          <w:sz w:val="24"/>
          <w:szCs w:val="24"/>
        </w:rPr>
        <w:t>1. Основные положения</w:t>
      </w:r>
    </w:p>
    <w:p w:rsidR="00943121" w:rsidRPr="00441BEA" w:rsidRDefault="00943121" w:rsidP="00943121">
      <w:pPr>
        <w:spacing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9"/>
        <w:gridCol w:w="3633"/>
        <w:gridCol w:w="2589"/>
        <w:gridCol w:w="3174"/>
      </w:tblGrid>
      <w:tr w:rsidR="00943121" w:rsidRPr="00441BEA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441BEA" w:rsidRDefault="00943121" w:rsidP="004812E6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943121" w:rsidRPr="00441BEA" w:rsidRDefault="0079565B" w:rsidP="004812E6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</w:tr>
      <w:tr w:rsidR="00885F41" w:rsidRPr="00441BEA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885F41" w:rsidRPr="00441BEA" w:rsidRDefault="00885F41" w:rsidP="004812E6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Краткое наименование федерального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885F41" w:rsidRPr="00441BEA" w:rsidRDefault="00885F41" w:rsidP="004812E6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Акселерация</w:t>
            </w:r>
          </w:p>
        </w:tc>
      </w:tr>
      <w:tr w:rsidR="00943121" w:rsidRPr="00441BEA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441BEA" w:rsidRDefault="00943121" w:rsidP="00885F41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Краткое наименование </w:t>
            </w:r>
            <w:r w:rsidR="00885F41" w:rsidRPr="00441BEA">
              <w:rPr>
                <w:sz w:val="24"/>
                <w:szCs w:val="24"/>
              </w:rPr>
              <w:t>регионального</w:t>
            </w:r>
            <w:r w:rsidRPr="00441BEA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943121" w:rsidRPr="00441BEA" w:rsidRDefault="00A6123D" w:rsidP="0079565B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Акселерация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943121" w:rsidRPr="00441BEA" w:rsidRDefault="00943121" w:rsidP="004812E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943121" w:rsidRPr="00441BEA" w:rsidRDefault="00010B8C" w:rsidP="00010B8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01</w:t>
            </w:r>
            <w:r w:rsidR="0079565B" w:rsidRPr="00441BEA">
              <w:rPr>
                <w:sz w:val="24"/>
                <w:szCs w:val="24"/>
              </w:rPr>
              <w:t>.</w:t>
            </w:r>
            <w:r w:rsidRPr="00441BEA">
              <w:rPr>
                <w:sz w:val="24"/>
                <w:szCs w:val="24"/>
              </w:rPr>
              <w:t>01</w:t>
            </w:r>
            <w:r w:rsidR="0079565B" w:rsidRPr="00441BEA">
              <w:rPr>
                <w:sz w:val="24"/>
                <w:szCs w:val="24"/>
              </w:rPr>
              <w:t>.201</w:t>
            </w:r>
            <w:r w:rsidRPr="00441BEA">
              <w:rPr>
                <w:sz w:val="24"/>
                <w:szCs w:val="24"/>
              </w:rPr>
              <w:t>9</w:t>
            </w:r>
            <w:r w:rsidR="0079565B" w:rsidRPr="00441BEA">
              <w:rPr>
                <w:sz w:val="24"/>
                <w:szCs w:val="24"/>
              </w:rPr>
              <w:t xml:space="preserve"> – 31.12.2024</w:t>
            </w:r>
          </w:p>
        </w:tc>
      </w:tr>
      <w:tr w:rsidR="00D65706" w:rsidRPr="00441BEA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D65706" w:rsidRPr="00441BEA" w:rsidRDefault="00D65706" w:rsidP="00EA600F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Куратор </w:t>
            </w:r>
            <w:r w:rsidR="00EA600F" w:rsidRPr="00441BEA">
              <w:rPr>
                <w:sz w:val="24"/>
                <w:szCs w:val="24"/>
              </w:rPr>
              <w:t>регионального</w:t>
            </w:r>
            <w:r w:rsidRPr="00441BEA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D65706" w:rsidRPr="00441BEA" w:rsidRDefault="00471E34" w:rsidP="00764CA5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Аврелькин Владимир Александрович, заместитель Председателя Кабинета Министров Чувашской Республики – министр экономического развития, промышленности и торговли Чувашской Республики</w:t>
            </w:r>
          </w:p>
        </w:tc>
      </w:tr>
      <w:tr w:rsidR="0040132F" w:rsidRPr="00441BEA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40132F" w:rsidRPr="00441BEA" w:rsidRDefault="0040132F" w:rsidP="00EA600F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Руководитель </w:t>
            </w:r>
            <w:r w:rsidR="00EA600F" w:rsidRPr="00441BEA">
              <w:rPr>
                <w:sz w:val="24"/>
                <w:szCs w:val="24"/>
              </w:rPr>
              <w:t>регионального</w:t>
            </w:r>
            <w:r w:rsidRPr="00441BEA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40132F" w:rsidRPr="00441BEA" w:rsidRDefault="00471E34" w:rsidP="00A227A6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Антонова Инна Николаевна, первый заместитель министра экономического развития, промышленности и торговли Чувашской Республики</w:t>
            </w:r>
          </w:p>
        </w:tc>
      </w:tr>
      <w:tr w:rsidR="00D65706" w:rsidRPr="00441BEA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D65706" w:rsidRPr="00441BEA" w:rsidRDefault="00D65706" w:rsidP="00EA600F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Администратор </w:t>
            </w:r>
            <w:r w:rsidR="00EA600F" w:rsidRPr="00441BEA">
              <w:rPr>
                <w:sz w:val="24"/>
                <w:szCs w:val="24"/>
              </w:rPr>
              <w:t>регионального</w:t>
            </w:r>
            <w:r w:rsidRPr="00441BEA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D65706" w:rsidRPr="00441BEA" w:rsidRDefault="00471E34" w:rsidP="009D0BFE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441BEA">
              <w:rPr>
                <w:rFonts w:eastAsia="Arial Unicode MS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441BEA">
              <w:rPr>
                <w:rFonts w:eastAsia="Arial Unicode MS"/>
                <w:sz w:val="24"/>
                <w:szCs w:val="24"/>
                <w:lang w:eastAsia="en-US"/>
              </w:rPr>
              <w:t>Зухра</w:t>
            </w:r>
            <w:proofErr w:type="spellEnd"/>
            <w:r w:rsidRPr="00441BEA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1BEA">
              <w:rPr>
                <w:rFonts w:eastAsia="Arial Unicode MS"/>
                <w:sz w:val="24"/>
                <w:szCs w:val="24"/>
                <w:lang w:eastAsia="en-US"/>
              </w:rPr>
              <w:t>Пахрутдиновна</w:t>
            </w:r>
            <w:proofErr w:type="spellEnd"/>
            <w:r w:rsidRPr="00441BEA">
              <w:rPr>
                <w:rFonts w:eastAsia="Arial Unicode MS"/>
                <w:sz w:val="24"/>
                <w:szCs w:val="24"/>
                <w:lang w:eastAsia="en-US"/>
              </w:rPr>
              <w:t xml:space="preserve"> – начальник отдела развития предпринимательства и ремесел </w:t>
            </w:r>
            <w:r w:rsidR="009D0BFE">
              <w:rPr>
                <w:rFonts w:eastAsia="Arial Unicode MS"/>
                <w:sz w:val="24"/>
                <w:szCs w:val="24"/>
                <w:lang w:eastAsia="en-US"/>
              </w:rPr>
              <w:t>М</w:t>
            </w:r>
            <w:r w:rsidRPr="00441BEA">
              <w:rPr>
                <w:rFonts w:eastAsia="Arial Unicode MS"/>
                <w:sz w:val="24"/>
                <w:szCs w:val="24"/>
                <w:lang w:eastAsia="en-US"/>
              </w:rPr>
              <w:t>инистерства экономического развития, промышленности и торговли Чувашской Республики</w:t>
            </w:r>
          </w:p>
        </w:tc>
      </w:tr>
      <w:tr w:rsidR="00D65706" w:rsidRPr="00441BEA" w:rsidTr="004812E6">
        <w:trPr>
          <w:cantSplit/>
          <w:trHeight w:val="748"/>
        </w:trPr>
        <w:tc>
          <w:tcPr>
            <w:tcW w:w="5211" w:type="dxa"/>
            <w:shd w:val="clear" w:color="auto" w:fill="auto"/>
            <w:vAlign w:val="center"/>
          </w:tcPr>
          <w:p w:rsidR="00D65706" w:rsidRPr="00441BEA" w:rsidRDefault="00057004" w:rsidP="00057004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Связь с государственными программами Чувашской Республики </w:t>
            </w:r>
            <w:r w:rsidRPr="00441BEA">
              <w:rPr>
                <w:sz w:val="24"/>
                <w:szCs w:val="24"/>
              </w:rPr>
              <w:tab/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D65706" w:rsidRPr="00441BEA" w:rsidRDefault="00057004" w:rsidP="0079565B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Государственная программа Чувашской Республики «Экономическое развитие Чувашской Республики», подпрограмма «Развитие субъектов малого и среднего предпринимательства в Чувашской Республике»</w:t>
            </w:r>
            <w:r w:rsidR="00DD04DF" w:rsidRPr="00441BEA">
              <w:rPr>
                <w:sz w:val="24"/>
                <w:szCs w:val="24"/>
              </w:rPr>
              <w:t xml:space="preserve"> (утверждена постановлением Кабинета Министров Чувашской Республики от 05.12.2018 № 496)</w:t>
            </w:r>
          </w:p>
        </w:tc>
      </w:tr>
    </w:tbl>
    <w:p w:rsidR="00943121" w:rsidRPr="00441BEA" w:rsidRDefault="00943121" w:rsidP="00943121">
      <w:pPr>
        <w:spacing w:line="240" w:lineRule="atLeast"/>
        <w:jc w:val="center"/>
        <w:rPr>
          <w:sz w:val="24"/>
          <w:szCs w:val="24"/>
        </w:rPr>
      </w:pPr>
      <w:r w:rsidRPr="00441BEA">
        <w:rPr>
          <w:sz w:val="24"/>
          <w:szCs w:val="24"/>
        </w:rPr>
        <w:lastRenderedPageBreak/>
        <w:t xml:space="preserve">2. Цель и показатели </w:t>
      </w:r>
      <w:r w:rsidR="00AE1B76" w:rsidRPr="00441BEA">
        <w:rPr>
          <w:sz w:val="24"/>
          <w:szCs w:val="24"/>
        </w:rPr>
        <w:t>регионального</w:t>
      </w:r>
      <w:r w:rsidRPr="00441BEA">
        <w:rPr>
          <w:sz w:val="24"/>
          <w:szCs w:val="24"/>
        </w:rPr>
        <w:t xml:space="preserve"> проекта</w:t>
      </w:r>
    </w:p>
    <w:p w:rsidR="00943121" w:rsidRPr="00441BEA" w:rsidRDefault="00943121" w:rsidP="00943121">
      <w:pPr>
        <w:spacing w:line="240" w:lineRule="atLeast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3139"/>
        <w:gridCol w:w="1310"/>
        <w:gridCol w:w="1441"/>
        <w:gridCol w:w="1441"/>
        <w:gridCol w:w="1057"/>
        <w:gridCol w:w="920"/>
        <w:gridCol w:w="789"/>
        <w:gridCol w:w="919"/>
        <w:gridCol w:w="920"/>
        <w:gridCol w:w="326"/>
        <w:gridCol w:w="1529"/>
      </w:tblGrid>
      <w:tr w:rsidR="00EB63B2" w:rsidRPr="00441BEA" w:rsidTr="004D4D98">
        <w:trPr>
          <w:trHeight w:val="631"/>
        </w:trPr>
        <w:tc>
          <w:tcPr>
            <w:tcW w:w="14628" w:type="dxa"/>
            <w:gridSpan w:val="12"/>
            <w:shd w:val="clear" w:color="auto" w:fill="auto"/>
            <w:vAlign w:val="center"/>
          </w:tcPr>
          <w:p w:rsidR="00EB63B2" w:rsidRPr="00441BEA" w:rsidRDefault="00EB63B2" w:rsidP="00C858B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Цель: к 2024 году численность занятых в сфере малого и среднего предпринимательства (далее – МСП), включая индивидуальных предпринимателей, составит не менее </w:t>
            </w:r>
            <w:r w:rsidRPr="00441BEA">
              <w:rPr>
                <w:sz w:val="24"/>
                <w:szCs w:val="24"/>
              </w:rPr>
              <w:t xml:space="preserve">208 тыс. человек, в том числе за счет поддержки, оказанной субъектам МСП в рамках </w:t>
            </w:r>
            <w:r w:rsidR="00901A38" w:rsidRPr="00441BEA">
              <w:rPr>
                <w:sz w:val="24"/>
                <w:szCs w:val="24"/>
              </w:rPr>
              <w:t>регионального</w:t>
            </w:r>
            <w:r w:rsidRPr="00441BEA">
              <w:rPr>
                <w:sz w:val="24"/>
                <w:szCs w:val="24"/>
              </w:rPr>
              <w:t xml:space="preserve"> проекта «Акселерация субъектов МСП» и увеличения числа субъектов МСП, получивших поддержку до 14193 единиц к 2024 году.</w:t>
            </w:r>
            <w:proofErr w:type="gramEnd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К 2024 году доля экспортеров, являющихся субъектами МСП, включая индивидуальных предпринимателей, в общем объеме </w:t>
            </w:r>
            <w:proofErr w:type="spellStart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несырьевого</w:t>
            </w:r>
            <w:proofErr w:type="spellEnd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экспорта составит 19,4% за счет увеличения количества субъектов МСП,</w:t>
            </w:r>
            <w:r w:rsidRPr="00441BEA">
              <w:rPr>
                <w:sz w:val="24"/>
                <w:szCs w:val="24"/>
              </w:rPr>
              <w:t xml:space="preserve"> выведенных на экспорт </w:t>
            </w:r>
            <w:r w:rsidRPr="00441BEA">
              <w:rPr>
                <w:rFonts w:eastAsia="Arial Unicode MS"/>
                <w:sz w:val="24"/>
                <w:szCs w:val="24"/>
                <w:u w:color="000000"/>
              </w:rPr>
              <w:t xml:space="preserve">при поддержке центров (агентств) координации поддержки экспортно-ориентированных субъектов МСП к 2024 году до </w:t>
            </w:r>
            <w:r w:rsidR="00C858BB" w:rsidRPr="00441BEA">
              <w:rPr>
                <w:rFonts w:eastAsia="Arial Unicode MS"/>
                <w:sz w:val="24"/>
                <w:szCs w:val="24"/>
                <w:u w:color="000000"/>
              </w:rPr>
              <w:t>140</w:t>
            </w:r>
            <w:r w:rsidRPr="00441BEA">
              <w:rPr>
                <w:rFonts w:eastAsia="Arial Unicode MS"/>
                <w:sz w:val="24"/>
                <w:szCs w:val="24"/>
                <w:u w:color="000000"/>
              </w:rPr>
              <w:t xml:space="preserve"> единиц</w:t>
            </w:r>
            <w:r w:rsidR="00C858BB" w:rsidRPr="00441BEA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</w:tr>
      <w:tr w:rsidR="00EB63B2" w:rsidRPr="00441BEA" w:rsidTr="004D4D98">
        <w:tc>
          <w:tcPr>
            <w:tcW w:w="563" w:type="dxa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№ </w:t>
            </w:r>
            <w:proofErr w:type="gramStart"/>
            <w:r w:rsidRPr="00441BEA">
              <w:rPr>
                <w:sz w:val="24"/>
                <w:szCs w:val="24"/>
              </w:rPr>
              <w:t>п</w:t>
            </w:r>
            <w:proofErr w:type="gramEnd"/>
            <w:r w:rsidRPr="00441BEA">
              <w:rPr>
                <w:sz w:val="24"/>
                <w:szCs w:val="24"/>
              </w:rPr>
              <w:t>/п</w:t>
            </w:r>
          </w:p>
        </w:tc>
        <w:tc>
          <w:tcPr>
            <w:tcW w:w="3202" w:type="dxa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587" w:type="dxa"/>
            <w:gridSpan w:val="7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Период, год</w:t>
            </w:r>
          </w:p>
        </w:tc>
      </w:tr>
      <w:tr w:rsidR="00EB63B2" w:rsidRPr="00441BEA" w:rsidTr="004D4D98">
        <w:trPr>
          <w:trHeight w:val="322"/>
        </w:trPr>
        <w:tc>
          <w:tcPr>
            <w:tcW w:w="563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2019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2020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2021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2022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2024</w:t>
            </w:r>
          </w:p>
        </w:tc>
      </w:tr>
      <w:tr w:rsidR="00EB63B2" w:rsidRPr="00441BEA" w:rsidTr="004D4D98">
        <w:tc>
          <w:tcPr>
            <w:tcW w:w="563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Значение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Дата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9728CD" w:rsidRPr="00441BEA" w:rsidTr="004D4D98">
        <w:trPr>
          <w:trHeight w:val="664"/>
        </w:trPr>
        <w:tc>
          <w:tcPr>
            <w:tcW w:w="14628" w:type="dxa"/>
            <w:gridSpan w:val="12"/>
            <w:shd w:val="clear" w:color="auto" w:fill="auto"/>
          </w:tcPr>
          <w:p w:rsidR="009728CD" w:rsidRPr="00441BEA" w:rsidRDefault="009728CD">
            <w:pPr>
              <w:jc w:val="center"/>
              <w:rPr>
                <w:bCs/>
                <w:i/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Численность занятых в сфере малого и среднего предпринимательства (далее – МСП), включая индивидуальных предпринимателей тыс. человек</w:t>
            </w:r>
          </w:p>
        </w:tc>
      </w:tr>
      <w:tr w:rsidR="00EB63B2" w:rsidRPr="00441BEA" w:rsidTr="004D4D98">
        <w:trPr>
          <w:trHeight w:val="966"/>
        </w:trPr>
        <w:tc>
          <w:tcPr>
            <w:tcW w:w="563" w:type="dxa"/>
            <w:shd w:val="clear" w:color="auto" w:fill="auto"/>
          </w:tcPr>
          <w:p w:rsidR="00EB63B2" w:rsidRPr="00441BEA" w:rsidRDefault="000552AC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1.</w:t>
            </w:r>
          </w:p>
        </w:tc>
        <w:tc>
          <w:tcPr>
            <w:tcW w:w="3202" w:type="dxa"/>
            <w:shd w:val="clear" w:color="auto" w:fill="auto"/>
          </w:tcPr>
          <w:p w:rsidR="00EB63B2" w:rsidRPr="00441BEA" w:rsidRDefault="009728CD" w:rsidP="00625D5A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Численность занятых в сфере малого и среднего предпринимательства (далее – МСП), включая индивидуальных предпринимателей тыс. человек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B63B2" w:rsidRPr="00441BEA" w:rsidRDefault="00EB63B2" w:rsidP="005632AB">
            <w:pPr>
              <w:spacing w:line="240" w:lineRule="auto"/>
              <w:ind w:left="-57" w:right="-57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B63B2" w:rsidRPr="00441BEA" w:rsidRDefault="00EB63B2" w:rsidP="004A3279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157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B63B2" w:rsidRPr="00441BEA" w:rsidRDefault="00EB63B2" w:rsidP="004A32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10.01.2018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B63B2" w:rsidRPr="00441BEA" w:rsidRDefault="00EB63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B63B2" w:rsidRPr="00441BEA" w:rsidRDefault="00EB63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B63B2" w:rsidRPr="00441BEA" w:rsidRDefault="00EB63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178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B63B2" w:rsidRPr="00441BEA" w:rsidRDefault="00EB63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189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B63B2" w:rsidRPr="00441BEA" w:rsidRDefault="00EB63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199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B63B2" w:rsidRPr="00441BEA" w:rsidRDefault="00EB63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208</w:t>
            </w:r>
          </w:p>
        </w:tc>
      </w:tr>
      <w:tr w:rsidR="00FC1CCD" w:rsidRPr="00441BEA" w:rsidTr="004D4D98">
        <w:trPr>
          <w:trHeight w:val="966"/>
        </w:trPr>
        <w:tc>
          <w:tcPr>
            <w:tcW w:w="563" w:type="dxa"/>
            <w:shd w:val="clear" w:color="auto" w:fill="auto"/>
          </w:tcPr>
          <w:p w:rsidR="00FC1CCD" w:rsidRPr="00441BEA" w:rsidRDefault="00FC1CCD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2.</w:t>
            </w:r>
          </w:p>
        </w:tc>
        <w:tc>
          <w:tcPr>
            <w:tcW w:w="3202" w:type="dxa"/>
            <w:shd w:val="clear" w:color="auto" w:fill="auto"/>
          </w:tcPr>
          <w:p w:rsidR="004F29B2" w:rsidRPr="00441BEA" w:rsidRDefault="004F29B2" w:rsidP="004F29B2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Доля продукции (работ, услуг), произведенной МСП</w:t>
            </w:r>
            <w:r w:rsidR="00557824"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 в общем объеме ВРП, процент</w:t>
            </w:r>
          </w:p>
          <w:p w:rsidR="00FC1CCD" w:rsidRPr="00441BEA" w:rsidRDefault="00FC1CCD" w:rsidP="004F29B2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C1CCD" w:rsidRPr="00441BEA" w:rsidRDefault="004F29B2" w:rsidP="005632AB">
            <w:pPr>
              <w:spacing w:line="240" w:lineRule="auto"/>
              <w:ind w:left="-57" w:right="-57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C1CCD" w:rsidRPr="00441BEA" w:rsidRDefault="004F29B2" w:rsidP="004A3279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33,7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C1CCD" w:rsidRPr="00441BEA" w:rsidRDefault="004F29B2" w:rsidP="004A32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2018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C1CCD" w:rsidRPr="00441BEA" w:rsidRDefault="004F29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34,0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C1CCD" w:rsidRPr="00441BEA" w:rsidRDefault="004F29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34,5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C1CCD" w:rsidRPr="00441BEA" w:rsidRDefault="004F29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FC1CCD" w:rsidRPr="00441BEA" w:rsidRDefault="004F29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35,5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C1CCD" w:rsidRPr="00441BEA" w:rsidRDefault="004F29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FC1CCD" w:rsidRPr="00441BEA" w:rsidRDefault="004F29B2">
            <w:pPr>
              <w:jc w:val="center"/>
              <w:rPr>
                <w:bCs/>
                <w:sz w:val="24"/>
                <w:szCs w:val="24"/>
              </w:rPr>
            </w:pPr>
            <w:r w:rsidRPr="00441BEA">
              <w:rPr>
                <w:bCs/>
                <w:sz w:val="24"/>
                <w:szCs w:val="24"/>
              </w:rPr>
              <w:t>38,0</w:t>
            </w:r>
          </w:p>
        </w:tc>
      </w:tr>
      <w:tr w:rsidR="009728CD" w:rsidRPr="00441BEA" w:rsidTr="004D4D98">
        <w:trPr>
          <w:trHeight w:val="662"/>
        </w:trPr>
        <w:tc>
          <w:tcPr>
            <w:tcW w:w="14628" w:type="dxa"/>
            <w:gridSpan w:val="12"/>
            <w:shd w:val="clear" w:color="auto" w:fill="auto"/>
          </w:tcPr>
          <w:p w:rsidR="009728CD" w:rsidRPr="00441BEA" w:rsidRDefault="009728CD" w:rsidP="00E90F07">
            <w:pPr>
              <w:jc w:val="center"/>
              <w:rPr>
                <w:i/>
                <w:sz w:val="24"/>
                <w:szCs w:val="24"/>
              </w:rPr>
            </w:pPr>
            <w:r w:rsidRPr="00441BEA">
              <w:rPr>
                <w:rFonts w:eastAsia="Arial Unicode MS"/>
                <w:i/>
                <w:sz w:val="24"/>
                <w:szCs w:val="24"/>
                <w:u w:color="000000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МСП, единиц, нарастающим итогом</w:t>
            </w:r>
          </w:p>
        </w:tc>
      </w:tr>
      <w:tr w:rsidR="003C5FB9" w:rsidRPr="00441BEA" w:rsidTr="004D4D98">
        <w:trPr>
          <w:trHeight w:val="966"/>
        </w:trPr>
        <w:tc>
          <w:tcPr>
            <w:tcW w:w="563" w:type="dxa"/>
            <w:shd w:val="clear" w:color="auto" w:fill="auto"/>
          </w:tcPr>
          <w:p w:rsidR="003C5FB9" w:rsidRPr="00441BEA" w:rsidRDefault="003C5FB9" w:rsidP="00E90F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2.</w:t>
            </w:r>
          </w:p>
        </w:tc>
        <w:tc>
          <w:tcPr>
            <w:tcW w:w="3202" w:type="dxa"/>
            <w:shd w:val="clear" w:color="auto" w:fill="auto"/>
          </w:tcPr>
          <w:p w:rsidR="003C5FB9" w:rsidRPr="00441BEA" w:rsidRDefault="003C5FB9" w:rsidP="001E0775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sz w:val="24"/>
                <w:szCs w:val="24"/>
                <w:u w:color="000000"/>
              </w:rPr>
              <w:t xml:space="preserve">Количество субъектов МСП, выведенных на экспорт при поддержке центров (агентств) координации поддержки экспортно-ориентированных субъектов МСП, единиц, </w:t>
            </w:r>
            <w:r w:rsidRPr="00441BEA">
              <w:rPr>
                <w:rFonts w:eastAsia="Arial Unicode MS"/>
                <w:sz w:val="24"/>
                <w:szCs w:val="24"/>
                <w:u w:color="000000"/>
              </w:rPr>
              <w:lastRenderedPageBreak/>
              <w:t>нарастающим итогом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C5FB9" w:rsidRPr="00441BEA" w:rsidRDefault="003C5FB9" w:rsidP="00E90F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C5FB9" w:rsidRPr="00441BEA" w:rsidRDefault="003C5FB9" w:rsidP="00E90F0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C5FB9" w:rsidRPr="00441BEA" w:rsidRDefault="003C5FB9" w:rsidP="00E90F0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01.01.2018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FB9" w:rsidRPr="00441BEA" w:rsidRDefault="003C5FB9" w:rsidP="00E90F0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C5FB9" w:rsidRPr="00441BEA" w:rsidRDefault="003C5FB9" w:rsidP="00E90F0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60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C5FB9" w:rsidRPr="00441BEA" w:rsidRDefault="003C5FB9" w:rsidP="00E90F0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80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3C5FB9" w:rsidRPr="00441BEA" w:rsidRDefault="003C5FB9" w:rsidP="00E90F0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C5FB9" w:rsidRPr="00441BEA" w:rsidRDefault="003C5FB9" w:rsidP="00E90F0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120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3C5FB9" w:rsidRPr="00441BEA" w:rsidRDefault="003C5FB9" w:rsidP="00E90F0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140</w:t>
            </w:r>
          </w:p>
        </w:tc>
      </w:tr>
      <w:tr w:rsidR="009728CD" w:rsidRPr="00441BEA" w:rsidTr="004D4D98">
        <w:trPr>
          <w:trHeight w:val="696"/>
        </w:trPr>
        <w:tc>
          <w:tcPr>
            <w:tcW w:w="14628" w:type="dxa"/>
            <w:gridSpan w:val="12"/>
            <w:shd w:val="clear" w:color="auto" w:fill="auto"/>
          </w:tcPr>
          <w:p w:rsidR="004D4D98" w:rsidRDefault="004D4D98" w:rsidP="00C97F45">
            <w:pPr>
              <w:outlineLvl w:val="0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  <w:p w:rsidR="009728CD" w:rsidRPr="00441BEA" w:rsidRDefault="009728CD" w:rsidP="00D94D59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Количество субъектов МСП и </w:t>
            </w:r>
            <w:proofErr w:type="spellStart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самозанятых</w:t>
            </w:r>
            <w:proofErr w:type="spellEnd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граждан, получивших поддержку в </w:t>
            </w:r>
            <w:proofErr w:type="gramStart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рамках</w:t>
            </w:r>
            <w:proofErr w:type="gramEnd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="00D94D59"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регионального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проекта, единиц нарастающим итогом</w:t>
            </w:r>
          </w:p>
        </w:tc>
      </w:tr>
      <w:tr w:rsidR="00C31C69" w:rsidRPr="00441BEA" w:rsidTr="004D4D98">
        <w:trPr>
          <w:trHeight w:val="966"/>
        </w:trPr>
        <w:tc>
          <w:tcPr>
            <w:tcW w:w="563" w:type="dxa"/>
            <w:shd w:val="clear" w:color="auto" w:fill="auto"/>
          </w:tcPr>
          <w:p w:rsidR="00C31C69" w:rsidRPr="00441BEA" w:rsidRDefault="00B05D61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3.</w:t>
            </w:r>
          </w:p>
        </w:tc>
        <w:tc>
          <w:tcPr>
            <w:tcW w:w="3202" w:type="dxa"/>
            <w:shd w:val="clear" w:color="auto" w:fill="auto"/>
          </w:tcPr>
          <w:p w:rsidR="00C31C69" w:rsidRPr="00441BEA" w:rsidRDefault="00C31C69" w:rsidP="009728CD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Количество субъектов МСП и </w:t>
            </w:r>
            <w:proofErr w:type="spellStart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самозанятых</w:t>
            </w:r>
            <w:proofErr w:type="spellEnd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граждан, получивших поддержку в рамках </w:t>
            </w:r>
            <w:r w:rsidR="009728CD"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регионального</w:t>
            </w: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проекта, </w:t>
            </w:r>
            <w:r w:rsidR="003C50CF"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единиц</w:t>
            </w: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нарастающим итогом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31C69" w:rsidRPr="00441BEA" w:rsidRDefault="00C31C69" w:rsidP="005632AB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Основной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31C69" w:rsidRPr="00441BEA" w:rsidRDefault="00C31C69" w:rsidP="004A3279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510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31C69" w:rsidRPr="00441BEA" w:rsidRDefault="00C31C69" w:rsidP="004A327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01.04.2018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1C69" w:rsidRPr="00441BEA" w:rsidRDefault="00C31C69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3485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31C69" w:rsidRPr="00441BEA" w:rsidRDefault="00C31C69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4937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1C69" w:rsidRPr="00441BEA" w:rsidRDefault="00C31C69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6542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31C69" w:rsidRPr="00441BEA" w:rsidRDefault="00C31C69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9413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31C69" w:rsidRPr="00441BEA" w:rsidRDefault="00C31C69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12435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C31C69" w:rsidRPr="00441BEA" w:rsidRDefault="00C31C69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14193</w:t>
            </w:r>
          </w:p>
        </w:tc>
      </w:tr>
      <w:tr w:rsidR="003C5FB9" w:rsidRPr="00441BEA" w:rsidTr="004D4D98">
        <w:trPr>
          <w:trHeight w:val="966"/>
        </w:trPr>
        <w:tc>
          <w:tcPr>
            <w:tcW w:w="563" w:type="dxa"/>
            <w:shd w:val="clear" w:color="auto" w:fill="auto"/>
          </w:tcPr>
          <w:p w:rsidR="003C5FB9" w:rsidRPr="00441BEA" w:rsidRDefault="00B05D61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4</w:t>
            </w:r>
            <w:r w:rsidR="003C5FB9" w:rsidRPr="00441BEA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  <w:shd w:val="clear" w:color="auto" w:fill="auto"/>
          </w:tcPr>
          <w:p w:rsidR="003C5FB9" w:rsidRPr="00441BEA" w:rsidRDefault="003C5FB9" w:rsidP="00DD2D57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Количество субъектов МСП, получивших поддержку</w:t>
            </w:r>
            <w:r w:rsidR="00DD2D57"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</w:t>
            </w: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DD2D57"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Центре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C5FB9" w:rsidRPr="00441BEA" w:rsidRDefault="003C5FB9" w:rsidP="005632AB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C5FB9" w:rsidRPr="00441BEA" w:rsidRDefault="001242CC" w:rsidP="004A3279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350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C5FB9" w:rsidRPr="00441BEA" w:rsidRDefault="003C5FB9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01.04.2018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FB9" w:rsidRPr="00441BEA" w:rsidRDefault="00C858BB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1200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C5FB9" w:rsidRPr="00441BEA" w:rsidRDefault="00C858BB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1490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C5FB9" w:rsidRPr="00441BEA" w:rsidRDefault="00C858BB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1880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3C5FB9" w:rsidRPr="00441BEA" w:rsidRDefault="00C858BB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2330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C5FB9" w:rsidRPr="00441BEA" w:rsidRDefault="00C858BB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2830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3C5FB9" w:rsidRPr="00441BEA" w:rsidRDefault="00C858BB" w:rsidP="004A3279">
            <w:pPr>
              <w:jc w:val="center"/>
              <w:outlineLvl w:val="0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3340</w:t>
            </w:r>
          </w:p>
        </w:tc>
      </w:tr>
      <w:tr w:rsidR="003C5FB9" w:rsidRPr="00441BEA" w:rsidTr="004D4D98">
        <w:tc>
          <w:tcPr>
            <w:tcW w:w="563" w:type="dxa"/>
            <w:shd w:val="clear" w:color="auto" w:fill="auto"/>
          </w:tcPr>
          <w:p w:rsidR="003C5FB9" w:rsidRPr="00441BEA" w:rsidRDefault="00B05D61" w:rsidP="00563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5</w:t>
            </w:r>
            <w:r w:rsidR="003C5FB9" w:rsidRPr="00441BEA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  <w:shd w:val="clear" w:color="auto" w:fill="auto"/>
          </w:tcPr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Доля экспорта малых и средних предприятий в общем объеме экспорта Чувашской Республики,</w:t>
            </w:r>
            <w:r w:rsidR="00047D2E">
              <w:rPr>
                <w:sz w:val="24"/>
                <w:szCs w:val="24"/>
              </w:rPr>
              <w:t xml:space="preserve"> </w:t>
            </w:r>
            <w:r w:rsidR="004F29B2" w:rsidRPr="00441BEA">
              <w:rPr>
                <w:sz w:val="24"/>
                <w:szCs w:val="24"/>
              </w:rPr>
              <w:t>процент</w:t>
            </w:r>
          </w:p>
        </w:tc>
        <w:tc>
          <w:tcPr>
            <w:tcW w:w="1336" w:type="dxa"/>
            <w:shd w:val="clear" w:color="auto" w:fill="auto"/>
          </w:tcPr>
          <w:p w:rsidR="003C5FB9" w:rsidRPr="00441BEA" w:rsidRDefault="003C5FB9" w:rsidP="004A32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470" w:type="dxa"/>
            <w:shd w:val="clear" w:color="auto" w:fill="auto"/>
          </w:tcPr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18,8</w:t>
            </w:r>
          </w:p>
        </w:tc>
        <w:tc>
          <w:tcPr>
            <w:tcW w:w="1470" w:type="dxa"/>
            <w:shd w:val="clear" w:color="auto" w:fill="auto"/>
          </w:tcPr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01.01.2018</w:t>
            </w:r>
          </w:p>
        </w:tc>
        <w:tc>
          <w:tcPr>
            <w:tcW w:w="1078" w:type="dxa"/>
            <w:shd w:val="clear" w:color="auto" w:fill="auto"/>
          </w:tcPr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18,9</w:t>
            </w:r>
          </w:p>
        </w:tc>
        <w:tc>
          <w:tcPr>
            <w:tcW w:w="938" w:type="dxa"/>
            <w:shd w:val="clear" w:color="auto" w:fill="auto"/>
          </w:tcPr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19,0</w:t>
            </w:r>
          </w:p>
        </w:tc>
        <w:tc>
          <w:tcPr>
            <w:tcW w:w="804" w:type="dxa"/>
            <w:shd w:val="clear" w:color="auto" w:fill="auto"/>
          </w:tcPr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19,1</w:t>
            </w:r>
          </w:p>
        </w:tc>
        <w:tc>
          <w:tcPr>
            <w:tcW w:w="937" w:type="dxa"/>
            <w:shd w:val="clear" w:color="auto" w:fill="auto"/>
          </w:tcPr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19,2</w:t>
            </w:r>
          </w:p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19,3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3C5FB9" w:rsidRPr="00441BEA" w:rsidRDefault="003C5FB9" w:rsidP="004A3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19,4</w:t>
            </w:r>
          </w:p>
        </w:tc>
      </w:tr>
    </w:tbl>
    <w:p w:rsidR="00943121" w:rsidRPr="00441BEA" w:rsidRDefault="00B0065E" w:rsidP="001E0775">
      <w:pPr>
        <w:jc w:val="center"/>
        <w:rPr>
          <w:sz w:val="24"/>
          <w:szCs w:val="24"/>
        </w:rPr>
      </w:pPr>
      <w:r w:rsidRPr="00441BEA">
        <w:rPr>
          <w:sz w:val="24"/>
          <w:szCs w:val="24"/>
        </w:rPr>
        <w:br w:type="page"/>
      </w:r>
      <w:r w:rsidR="00943121" w:rsidRPr="00441BEA">
        <w:rPr>
          <w:sz w:val="24"/>
          <w:szCs w:val="24"/>
        </w:rPr>
        <w:lastRenderedPageBreak/>
        <w:t xml:space="preserve">3. </w:t>
      </w:r>
      <w:r w:rsidR="00DE29AE" w:rsidRPr="00441BEA">
        <w:rPr>
          <w:sz w:val="24"/>
          <w:szCs w:val="24"/>
        </w:rPr>
        <w:t>Р</w:t>
      </w:r>
      <w:r w:rsidR="00943121" w:rsidRPr="00441BEA">
        <w:rPr>
          <w:sz w:val="24"/>
          <w:szCs w:val="24"/>
        </w:rPr>
        <w:t xml:space="preserve">езультаты </w:t>
      </w:r>
      <w:r w:rsidR="00142784" w:rsidRPr="00441BEA">
        <w:rPr>
          <w:sz w:val="24"/>
          <w:szCs w:val="24"/>
        </w:rPr>
        <w:t>регионального</w:t>
      </w:r>
      <w:r w:rsidR="00943121" w:rsidRPr="00441BEA">
        <w:rPr>
          <w:sz w:val="24"/>
          <w:szCs w:val="24"/>
        </w:rPr>
        <w:t xml:space="preserve"> проекта</w:t>
      </w:r>
    </w:p>
    <w:p w:rsidR="00943121" w:rsidRPr="00441BEA" w:rsidRDefault="00943121" w:rsidP="0094312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8382"/>
        <w:gridCol w:w="1431"/>
        <w:gridCol w:w="42"/>
        <w:gridCol w:w="99"/>
        <w:gridCol w:w="3907"/>
      </w:tblGrid>
      <w:tr w:rsidR="00B6153A" w:rsidRPr="00441BEA" w:rsidTr="00B6153A">
        <w:tc>
          <w:tcPr>
            <w:tcW w:w="927" w:type="dxa"/>
            <w:shd w:val="clear" w:color="auto" w:fill="auto"/>
          </w:tcPr>
          <w:p w:rsidR="00B6153A" w:rsidRPr="00441BEA" w:rsidRDefault="00B6153A" w:rsidP="004812E6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№ </w:t>
            </w:r>
            <w:proofErr w:type="gramStart"/>
            <w:r w:rsidRPr="00441BEA">
              <w:rPr>
                <w:sz w:val="24"/>
                <w:szCs w:val="24"/>
              </w:rPr>
              <w:t>п</w:t>
            </w:r>
            <w:proofErr w:type="gramEnd"/>
            <w:r w:rsidRPr="00441BEA">
              <w:rPr>
                <w:sz w:val="24"/>
                <w:szCs w:val="24"/>
              </w:rPr>
              <w:t>/п</w:t>
            </w:r>
          </w:p>
        </w:tc>
        <w:tc>
          <w:tcPr>
            <w:tcW w:w="8382" w:type="dxa"/>
            <w:shd w:val="clear" w:color="auto" w:fill="auto"/>
            <w:vAlign w:val="center"/>
          </w:tcPr>
          <w:p w:rsidR="00B6153A" w:rsidRPr="00441BEA" w:rsidRDefault="00B6153A" w:rsidP="004812E6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6153A" w:rsidRPr="00441BEA" w:rsidRDefault="00B6153A" w:rsidP="004812E6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срок</w:t>
            </w:r>
          </w:p>
        </w:tc>
        <w:tc>
          <w:tcPr>
            <w:tcW w:w="4048" w:type="dxa"/>
            <w:gridSpan w:val="3"/>
            <w:shd w:val="clear" w:color="auto" w:fill="auto"/>
            <w:vAlign w:val="center"/>
          </w:tcPr>
          <w:p w:rsidR="00B6153A" w:rsidRPr="00441BEA" w:rsidRDefault="00B6153A" w:rsidP="004812E6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C0754E" w:rsidRPr="00441BEA" w:rsidTr="00812540">
        <w:tc>
          <w:tcPr>
            <w:tcW w:w="14788" w:type="dxa"/>
            <w:gridSpan w:val="6"/>
            <w:shd w:val="clear" w:color="auto" w:fill="auto"/>
          </w:tcPr>
          <w:p w:rsidR="00C0754E" w:rsidRPr="00441BEA" w:rsidRDefault="00C0754E" w:rsidP="00C0754E">
            <w:pPr>
              <w:spacing w:before="60" w:after="60" w:line="240" w:lineRule="atLeast"/>
              <w:jc w:val="center"/>
              <w:rPr>
                <w:rFonts w:eastAsia="Arial Unicode MS"/>
                <w:b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b/>
                <w:i/>
                <w:sz w:val="24"/>
                <w:szCs w:val="24"/>
              </w:rPr>
              <w:t>Создание системы акселерации субъектов малого и среднего предпринимательства</w:t>
            </w:r>
          </w:p>
        </w:tc>
      </w:tr>
      <w:tr w:rsidR="0048569E" w:rsidRPr="00441BEA" w:rsidTr="00812540">
        <w:tc>
          <w:tcPr>
            <w:tcW w:w="927" w:type="dxa"/>
            <w:shd w:val="clear" w:color="auto" w:fill="auto"/>
          </w:tcPr>
          <w:p w:rsidR="0048569E" w:rsidRPr="00441BEA" w:rsidRDefault="0048569E" w:rsidP="00577CFF">
            <w:pPr>
              <w:spacing w:before="60" w:after="60" w:line="240" w:lineRule="atLeast"/>
              <w:jc w:val="center"/>
              <w:rPr>
                <w:b/>
                <w:sz w:val="24"/>
                <w:szCs w:val="24"/>
              </w:rPr>
            </w:pPr>
            <w:r w:rsidRPr="00441BE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861" w:type="dxa"/>
            <w:gridSpan w:val="5"/>
            <w:shd w:val="clear" w:color="auto" w:fill="auto"/>
            <w:vAlign w:val="center"/>
          </w:tcPr>
          <w:p w:rsidR="0048569E" w:rsidRPr="00441BEA" w:rsidRDefault="0048569E" w:rsidP="00577CFF">
            <w:pPr>
              <w:spacing w:before="60" w:after="60" w:line="240" w:lineRule="atLeast"/>
              <w:jc w:val="left"/>
              <w:rPr>
                <w:b/>
                <w:sz w:val="24"/>
                <w:szCs w:val="24"/>
              </w:rPr>
            </w:pPr>
            <w:r w:rsidRPr="00441BEA">
              <w:rPr>
                <w:rFonts w:eastAsia="Arial Unicode MS"/>
                <w:b/>
                <w:bCs/>
                <w:sz w:val="24"/>
                <w:szCs w:val="24"/>
                <w:u w:color="000000"/>
              </w:rPr>
              <w:t>Обеспечение упрощенного доступа в электронном виде для субъектов МСП к мерам поддержки, услугам и сервисам организаций инфраструктуры развития МСП и сбыта товаров и услуг</w:t>
            </w:r>
          </w:p>
        </w:tc>
      </w:tr>
      <w:tr w:rsidR="00BF4CD0" w:rsidRPr="00441BEA" w:rsidTr="00812540">
        <w:tc>
          <w:tcPr>
            <w:tcW w:w="14788" w:type="dxa"/>
            <w:gridSpan w:val="6"/>
            <w:shd w:val="clear" w:color="auto" w:fill="auto"/>
          </w:tcPr>
          <w:p w:rsidR="00BF4CD0" w:rsidRPr="00441BEA" w:rsidRDefault="00BF4CD0" w:rsidP="00BF4CD0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Обеспечен доступ субъектов МСП через единый личный кабинет (с использованием ЕСИА) к ключевым государственным и негосударственным образовательным платформам, информационным системам и производственно-сбытовым площадкам с возможностью размещения заявок и осуществления торговли в электронном виде</w:t>
            </w:r>
          </w:p>
          <w:p w:rsidR="00BF4CD0" w:rsidRPr="00441BEA" w:rsidRDefault="00BF4CD0" w:rsidP="0029705C">
            <w:pPr>
              <w:spacing w:before="60" w:after="60"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 проекта: </w:t>
            </w:r>
            <w:r w:rsidRPr="00441BEA">
              <w:rPr>
                <w:i/>
                <w:sz w:val="24"/>
                <w:szCs w:val="24"/>
              </w:rPr>
              <w:t xml:space="preserve">Обеспечена интеграция 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единого личного кабинета  субъекта МСП (с использованием ЕСИА) с ключевыми государственными и негосударственными образовательными платформами, информационными системами и производственно-сбытовыми площадками с возможностью размещения заявок и осуществления торговли в электронном виде</w:t>
            </w:r>
          </w:p>
        </w:tc>
      </w:tr>
      <w:tr w:rsidR="00746A6A" w:rsidRPr="00441BEA" w:rsidTr="00812540">
        <w:tc>
          <w:tcPr>
            <w:tcW w:w="927" w:type="dxa"/>
            <w:shd w:val="clear" w:color="auto" w:fill="auto"/>
          </w:tcPr>
          <w:p w:rsidR="00746A6A" w:rsidRPr="00441BEA" w:rsidRDefault="00746A6A" w:rsidP="004812E6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1.1.</w:t>
            </w:r>
          </w:p>
        </w:tc>
        <w:tc>
          <w:tcPr>
            <w:tcW w:w="8382" w:type="dxa"/>
            <w:shd w:val="clear" w:color="auto" w:fill="auto"/>
          </w:tcPr>
          <w:p w:rsidR="00746A6A" w:rsidRPr="00441BEA" w:rsidRDefault="00746A6A" w:rsidP="00777D30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 доступ субъектов МСП Чувашской Республики через единый личный кабинет (с использованием ЕСИА) к ключевым государственным и негосударственным образовательным платформам, информационным системам и производственно-сбытовым площадкам с возможностью размещения заявок и осуществления торговли в электронном виде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746A6A" w:rsidRPr="00441BEA" w:rsidRDefault="008D419F" w:rsidP="008D419F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20.12.2020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746A6A" w:rsidRPr="00441BEA" w:rsidRDefault="00746A6A" w:rsidP="00777D30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Обеспечена интеграция единого личного кабинета  субъекта МСП (с использованием ЕСИА) с ключевыми государственными и негосударственными образовательными платформами, информационными системами и производственно-сбытовыми площадками с возможностью размещения заявок и осуществления торговли в электронном виде</w:t>
            </w:r>
          </w:p>
        </w:tc>
      </w:tr>
      <w:tr w:rsidR="00BF4CD0" w:rsidRPr="00441BEA" w:rsidTr="00812540">
        <w:tc>
          <w:tcPr>
            <w:tcW w:w="14788" w:type="dxa"/>
            <w:gridSpan w:val="6"/>
            <w:shd w:val="clear" w:color="auto" w:fill="auto"/>
          </w:tcPr>
          <w:p w:rsidR="00BF4CD0" w:rsidRPr="00441BEA" w:rsidRDefault="00BF4CD0" w:rsidP="00777D30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Обеспечено посредством АИС управление заявками субъектов МСП, обращающихся за финансовой поддержкой в рамках Национальной гарантийной системы (НГС), онлайн-взаимодействие между банками-партнерами и организациями-партнерами, аккредитованными участниками НГС, и заемщиками – субъектами МСП, в целях предоставления кредитно-гарантийной поддержки, включая программы льготного кредитования</w:t>
            </w:r>
          </w:p>
          <w:p w:rsidR="00BF4CD0" w:rsidRPr="00441BEA" w:rsidRDefault="00BF4CD0" w:rsidP="0029705C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 проекта:</w:t>
            </w:r>
            <w:r w:rsidRPr="00441BEA">
              <w:rPr>
                <w:rFonts w:eastAsia="Arial Unicode MS"/>
                <w:bCs/>
                <w:i/>
                <w:sz w:val="24"/>
                <w:szCs w:val="24"/>
              </w:rPr>
              <w:t xml:space="preserve"> 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Обеспечено посредством АИС управление заявками субъектов МСП, обращающихся за финансовой поддержкой в рамках Национальной гарантийной системы (НГС), онлайн-взаимодействие между банками-партнерами и организациями-партнерами, аккредитованными участниками НГС, и заемщиками – субъектами МСП</w:t>
            </w:r>
          </w:p>
        </w:tc>
      </w:tr>
      <w:tr w:rsidR="00746A6A" w:rsidRPr="00441BEA" w:rsidTr="0034604C">
        <w:trPr>
          <w:trHeight w:val="1406"/>
        </w:trPr>
        <w:tc>
          <w:tcPr>
            <w:tcW w:w="927" w:type="dxa"/>
            <w:shd w:val="clear" w:color="auto" w:fill="auto"/>
          </w:tcPr>
          <w:p w:rsidR="00746A6A" w:rsidRPr="00441BEA" w:rsidRDefault="00746A6A" w:rsidP="004812E6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382" w:type="dxa"/>
            <w:shd w:val="clear" w:color="auto" w:fill="auto"/>
          </w:tcPr>
          <w:p w:rsidR="00746A6A" w:rsidRPr="00441BEA" w:rsidRDefault="00746A6A" w:rsidP="00777D30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посредством АИС управление заявками субъектов МСП, обращающихся за финансовой поддержкой в рамках Национальной гарантийной системы (НГС), онлайн-взаимодействие между банками-партнерами и организациями-партнерами, аккредитованными участниками НГС, и заемщиками – субъектами МСП, в целях предоставления кредитно-гарантийной поддержки, включая программы льготного кредитования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746A6A" w:rsidRPr="00441BEA" w:rsidRDefault="00746A6A" w:rsidP="00777D30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746A6A" w:rsidRPr="00441BEA" w:rsidRDefault="00746A6A" w:rsidP="00777D30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Обеспечено посредством АИС управление заявками субъектов МСП, обращающихся за финансовой поддержкой в рамках Национальной гарантийной системы (НГС), онлайн-взаимодействие между банками-партнерами и организациями-партнерами, аккредитованными участниками НГС, и заемщиками – субъектами МСП</w:t>
            </w:r>
          </w:p>
        </w:tc>
      </w:tr>
      <w:tr w:rsidR="00BF4CD0" w:rsidRPr="00441BEA" w:rsidTr="00812540">
        <w:tc>
          <w:tcPr>
            <w:tcW w:w="14788" w:type="dxa"/>
            <w:gridSpan w:val="6"/>
            <w:shd w:val="clear" w:color="auto" w:fill="auto"/>
          </w:tcPr>
          <w:p w:rsidR="00BF4CD0" w:rsidRPr="00441BEA" w:rsidRDefault="00BF4CD0" w:rsidP="00CF7028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Сформирован единый реестр субъектов МСП - получателей поддержки</w:t>
            </w:r>
          </w:p>
          <w:p w:rsidR="00BF4CD0" w:rsidRPr="00441BEA" w:rsidRDefault="00BF4CD0" w:rsidP="0029705C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val="single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 проекта: 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Сформирован единый реестр субъектов МСП - получателей поддержки на сайте Федеральной налоговой службы Российской Федерации</w:t>
            </w:r>
          </w:p>
        </w:tc>
      </w:tr>
      <w:tr w:rsidR="00746A6A" w:rsidRPr="00441BEA" w:rsidTr="00812540">
        <w:tc>
          <w:tcPr>
            <w:tcW w:w="927" w:type="dxa"/>
            <w:shd w:val="clear" w:color="auto" w:fill="auto"/>
          </w:tcPr>
          <w:p w:rsidR="00746A6A" w:rsidRPr="00441BEA" w:rsidRDefault="00746A6A" w:rsidP="004812E6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1.3.</w:t>
            </w:r>
          </w:p>
        </w:tc>
        <w:tc>
          <w:tcPr>
            <w:tcW w:w="8382" w:type="dxa"/>
            <w:shd w:val="clear" w:color="auto" w:fill="auto"/>
          </w:tcPr>
          <w:p w:rsidR="00746A6A" w:rsidRPr="00441BEA" w:rsidRDefault="00746A6A" w:rsidP="00777D30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Сформирован единый реестр субъектов МСП - получателей поддержки, состоящий </w:t>
            </w:r>
            <w:proofErr w:type="gramStart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из</w:t>
            </w:r>
            <w:proofErr w:type="gramEnd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:</w:t>
            </w:r>
          </w:p>
          <w:p w:rsidR="00746A6A" w:rsidRPr="00441BEA" w:rsidRDefault="00746A6A" w:rsidP="00777D3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3485 единиц в 2019 году;</w:t>
            </w:r>
          </w:p>
          <w:p w:rsidR="00746A6A" w:rsidRPr="00441BEA" w:rsidRDefault="00746A6A" w:rsidP="00777D3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14193 единиц в 2024 году</w:t>
            </w:r>
          </w:p>
          <w:p w:rsidR="00746A6A" w:rsidRPr="00441BEA" w:rsidRDefault="00746A6A" w:rsidP="00777D30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746A6A" w:rsidRPr="00441BEA" w:rsidRDefault="00746A6A" w:rsidP="008D419F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01.0</w:t>
            </w:r>
            <w:r w:rsidR="008D419F" w:rsidRPr="00441BEA">
              <w:rPr>
                <w:sz w:val="24"/>
                <w:szCs w:val="24"/>
              </w:rPr>
              <w:t>7</w:t>
            </w:r>
            <w:r w:rsidRPr="00441BEA">
              <w:rPr>
                <w:sz w:val="24"/>
                <w:szCs w:val="24"/>
              </w:rPr>
              <w:t>.20</w:t>
            </w:r>
            <w:r w:rsidR="008D419F" w:rsidRPr="00441BEA">
              <w:rPr>
                <w:sz w:val="24"/>
                <w:szCs w:val="24"/>
              </w:rPr>
              <w:t>20</w:t>
            </w:r>
            <w:r w:rsidRPr="00441BEA">
              <w:rPr>
                <w:sz w:val="24"/>
                <w:szCs w:val="24"/>
              </w:rPr>
              <w:t>-</w:t>
            </w:r>
            <w:r w:rsidR="008D419F" w:rsidRPr="00441BEA">
              <w:rPr>
                <w:sz w:val="24"/>
                <w:szCs w:val="24"/>
              </w:rPr>
              <w:t>20</w:t>
            </w:r>
            <w:r w:rsidRPr="00441BEA">
              <w:rPr>
                <w:sz w:val="24"/>
                <w:szCs w:val="24"/>
              </w:rPr>
              <w:t>.12.202</w:t>
            </w:r>
            <w:r w:rsidR="008D419F" w:rsidRPr="00441BEA">
              <w:rPr>
                <w:sz w:val="24"/>
                <w:szCs w:val="24"/>
              </w:rPr>
              <w:t>0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746A6A" w:rsidRPr="00441BEA" w:rsidRDefault="00746A6A" w:rsidP="00CF7028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Сформирован единый реестр субъектов МСП - получателей поддержки на сайте Министерства экономического развития, промышленности и торговли Чувашской Республики</w:t>
            </w:r>
          </w:p>
        </w:tc>
      </w:tr>
      <w:tr w:rsidR="0048569E" w:rsidRPr="00441BEA" w:rsidTr="00812540">
        <w:trPr>
          <w:trHeight w:val="615"/>
        </w:trPr>
        <w:tc>
          <w:tcPr>
            <w:tcW w:w="927" w:type="dxa"/>
            <w:shd w:val="clear" w:color="auto" w:fill="auto"/>
          </w:tcPr>
          <w:p w:rsidR="0048569E" w:rsidRPr="00441BEA" w:rsidRDefault="0048569E" w:rsidP="004812E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41BE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861" w:type="dxa"/>
            <w:gridSpan w:val="5"/>
            <w:shd w:val="clear" w:color="auto" w:fill="auto"/>
          </w:tcPr>
          <w:p w:rsidR="0048569E" w:rsidRPr="00441BEA" w:rsidRDefault="00BF4CD0" w:rsidP="00980698">
            <w:pPr>
              <w:spacing w:line="240" w:lineRule="atLeast"/>
              <w:rPr>
                <w:rFonts w:eastAsia="Arial Unicode MS"/>
                <w:b/>
                <w:bCs/>
                <w:sz w:val="24"/>
                <w:szCs w:val="24"/>
                <w:u w:color="000000"/>
              </w:rPr>
            </w:pPr>
            <w:r w:rsidRPr="00441BEA">
              <w:rPr>
                <w:b/>
                <w:sz w:val="24"/>
                <w:szCs w:val="24"/>
              </w:rPr>
              <w:t>Повышение качества закупочной деятельности крупнейших заказчиков</w:t>
            </w:r>
          </w:p>
        </w:tc>
      </w:tr>
      <w:tr w:rsidR="00BF4CD0" w:rsidRPr="00441BEA" w:rsidTr="00812540">
        <w:trPr>
          <w:trHeight w:val="615"/>
        </w:trPr>
        <w:tc>
          <w:tcPr>
            <w:tcW w:w="14788" w:type="dxa"/>
            <w:gridSpan w:val="6"/>
            <w:shd w:val="clear" w:color="auto" w:fill="auto"/>
          </w:tcPr>
          <w:p w:rsidR="00230FFA" w:rsidRPr="00441BEA" w:rsidRDefault="00230FFA" w:rsidP="00980698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В программы </w:t>
            </w:r>
            <w:proofErr w:type="gramStart"/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повышения качества управления закупочной деятельности компаний</w:t>
            </w:r>
            <w:proofErr w:type="gramEnd"/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из числа субъектов естественных монополий и компаний с государственным участием включены показатели эффективности с методикой расчета, связанные с обеспечением закупок у субъектов МСП,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 проекта: </w:t>
            </w: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Издана директива Правительства Российской Федерации, предусматривающая включение в программы </w:t>
            </w:r>
            <w:proofErr w:type="gramStart"/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повышения качества управления закупочной деятельности компаний</w:t>
            </w:r>
            <w:proofErr w:type="gramEnd"/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из числа субъектов естественных монополий и компаний с государственным участием следующих показателей эффективности, связанных с обеспечением закупок у субъектов МСП: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– прирост объема закупок у субъектов МСП;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– увеличение количества участников закупок из числа субъектов МСП;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– увеличение количества поставщиков из числа субъектов МСП и количества договоров, заключаемых с субъектами МСП; 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– экономия средств заказчика при осуществлении закупок у субъектов МСП.</w:t>
            </w:r>
          </w:p>
        </w:tc>
      </w:tr>
      <w:tr w:rsidR="00746A6A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746A6A" w:rsidRPr="00441BEA" w:rsidRDefault="00746A6A" w:rsidP="004812E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382" w:type="dxa"/>
            <w:shd w:val="clear" w:color="auto" w:fill="auto"/>
          </w:tcPr>
          <w:p w:rsidR="00746A6A" w:rsidRPr="00441BEA" w:rsidRDefault="00746A6A" w:rsidP="0074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Проведены семинары для субъектов МСП, освещающих вопросы доступа субъектов малого и среднего предпринимательства к закупкам товаров, работ, услуг, 2 семинара ежегодно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746A6A" w:rsidRPr="00441BEA" w:rsidRDefault="00746A6A" w:rsidP="00CF7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746A6A" w:rsidRPr="00441BEA" w:rsidRDefault="00746A6A" w:rsidP="00764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профессиональных знаний субъектов МСП при участии в закупках товаров, работ, услуг повысился</w:t>
            </w:r>
          </w:p>
        </w:tc>
      </w:tr>
      <w:tr w:rsidR="00746A6A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746A6A" w:rsidRPr="00441BEA" w:rsidRDefault="00746A6A" w:rsidP="004812E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2.2.</w:t>
            </w:r>
          </w:p>
        </w:tc>
        <w:tc>
          <w:tcPr>
            <w:tcW w:w="8382" w:type="dxa"/>
            <w:shd w:val="clear" w:color="auto" w:fill="auto"/>
          </w:tcPr>
          <w:p w:rsidR="00746A6A" w:rsidRPr="00441BEA" w:rsidRDefault="00746A6A" w:rsidP="009806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Проведена оценка соответствия планов закупки, изменений в планы закупки требованиям законодательства Российской Федерации, предусматривающим участие субъектов МСП в закупке, в отношении заказчиков Чувашской Республики, определяемых Правительством Российской Федерации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746A6A" w:rsidRPr="00441BEA" w:rsidRDefault="00746A6A" w:rsidP="00CF7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746A6A" w:rsidRPr="00441BEA" w:rsidRDefault="00746A6A" w:rsidP="00CF7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Соблюдена крупнейшими заказчиками годовая норма закупок товаров, работ, услуг у субъектов малого предпринимательства</w:t>
            </w:r>
          </w:p>
        </w:tc>
      </w:tr>
      <w:tr w:rsidR="00230FFA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230FFA" w:rsidRPr="00441BEA" w:rsidRDefault="00230FFA" w:rsidP="00271ADE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Внедрены механизмы и разработаны методические рекомендации развития («выращивания») поставщиков - субъектов МСП в целях их потенциального участия в закупках товаров, работ, услуг крупнейших заказчиков, в том числе с использованием инфраструктуры поддержки МСП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 проекта:  </w:t>
            </w:r>
            <w:proofErr w:type="gramStart"/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Государственной Думой Федерального Собрания Российской Федерации принят федеральный закон, предусматривающий внесение изменений в Федеральный закон от 18 июля 2011 г. № 223-ФЗ «О закупках товаров, работ, услуг отдельными видами юридических лиц» и иные нормативные правовые акты, в части установления возможности реализации крупнейшими заказчиками мероприятий, направленных на оказание финансовой, имущественной, информационной, маркетинговой и иной поддержки субъектов МСП в целях стимулирования их развития</w:t>
            </w:r>
            <w:proofErr w:type="gramEnd"/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(«выращивания») в </w:t>
            </w:r>
            <w:proofErr w:type="gramStart"/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качестве</w:t>
            </w:r>
            <w:proofErr w:type="gramEnd"/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поставщиков (исполнителей, подрядчиков) при осуществлении закупок товаров, работ, услуг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gramStart"/>
            <w:r w:rsidRPr="00441BEA">
              <w:rPr>
                <w:i/>
                <w:sz w:val="24"/>
                <w:szCs w:val="24"/>
              </w:rPr>
              <w:t>В связи с внесением в законодательство Российской Федерации указанных изменений АО «Корпорация «МСП» доработает  Методические рекомендации по вопросам оказания финансовой, имущественной, информационной, маркетинговой и иной поддержки субъектам малого и среднего предпринимательства в целях стимулирования их развития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 соответствии с Законом № 223-ФЗ, утвержденные решением Совета</w:t>
            </w:r>
            <w:proofErr w:type="gramEnd"/>
            <w:r w:rsidRPr="00441BEA">
              <w:rPr>
                <w:i/>
                <w:sz w:val="24"/>
                <w:szCs w:val="24"/>
              </w:rPr>
              <w:t xml:space="preserve"> директоров АО «Корпорация «МСП» (протокол от 17 ноября 2017 г. № 45).</w:t>
            </w:r>
          </w:p>
        </w:tc>
      </w:tr>
      <w:tr w:rsidR="00746A6A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746A6A" w:rsidRPr="00441BEA" w:rsidRDefault="00746A6A" w:rsidP="004812E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2.3.</w:t>
            </w:r>
          </w:p>
        </w:tc>
        <w:tc>
          <w:tcPr>
            <w:tcW w:w="8382" w:type="dxa"/>
            <w:shd w:val="clear" w:color="auto" w:fill="auto"/>
          </w:tcPr>
          <w:p w:rsidR="00746A6A" w:rsidRPr="00441BEA" w:rsidRDefault="00746A6A" w:rsidP="00271ADE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Реализованы мероприятия развития («выращивания») поставщиков - субъектов МСП в целях их потенциального участия в закупках товаров, работ, услуг крупнейших заказчиков, в том числе с использованием инфраструктуры поддержки МСП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746A6A" w:rsidRPr="00441BEA" w:rsidRDefault="00746A6A" w:rsidP="008D419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01.01.20</w:t>
            </w:r>
            <w:r w:rsidR="008D419F" w:rsidRPr="00441BEA">
              <w:rPr>
                <w:sz w:val="24"/>
                <w:szCs w:val="24"/>
              </w:rPr>
              <w:t>20</w:t>
            </w:r>
            <w:r w:rsidRPr="00441BEA">
              <w:rPr>
                <w:sz w:val="24"/>
                <w:szCs w:val="24"/>
              </w:rPr>
              <w:t>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746A6A" w:rsidRPr="00441BEA" w:rsidRDefault="00746A6A" w:rsidP="00230FFA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441BEA">
              <w:rPr>
                <w:sz w:val="24"/>
                <w:szCs w:val="24"/>
              </w:rPr>
              <w:t xml:space="preserve">Принятие при необходимости нормативных актов Чувашской Республики в соответствии с изменениями в Федеральный закон от 18 июля 2011 г. № 223-ФЗ «О закупках товаров, работ, услуг отдельными видами юридических лиц» и иными нормативными правовые акты, в части установления возможности реализации крупнейшими заказчиками мероприятий, </w:t>
            </w:r>
            <w:r w:rsidRPr="00441BEA">
              <w:rPr>
                <w:sz w:val="24"/>
                <w:szCs w:val="24"/>
              </w:rPr>
              <w:lastRenderedPageBreak/>
              <w:t>направленных на оказание финансовой, имущественной, информационной, маркетинговой и иной поддержки субъектов МСП в целях стимулирования их развития («выращивания</w:t>
            </w:r>
            <w:proofErr w:type="gramEnd"/>
            <w:r w:rsidRPr="00441BEA">
              <w:rPr>
                <w:sz w:val="24"/>
                <w:szCs w:val="24"/>
              </w:rPr>
              <w:t xml:space="preserve">») в </w:t>
            </w:r>
            <w:proofErr w:type="gramStart"/>
            <w:r w:rsidRPr="00441BEA">
              <w:rPr>
                <w:sz w:val="24"/>
                <w:szCs w:val="24"/>
              </w:rPr>
              <w:t>качестве</w:t>
            </w:r>
            <w:proofErr w:type="gramEnd"/>
            <w:r w:rsidRPr="00441BEA">
              <w:rPr>
                <w:sz w:val="24"/>
                <w:szCs w:val="24"/>
              </w:rPr>
              <w:t xml:space="preserve"> поставщиков (исполнителей, подрядчиков) при осуществлении закупок товаров, работ, услуг</w:t>
            </w:r>
          </w:p>
        </w:tc>
      </w:tr>
      <w:tr w:rsidR="00230FFA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lastRenderedPageBreak/>
              <w:t xml:space="preserve">Результат федерального проекта: </w:t>
            </w: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Сформирован с учетом предложений органов государственной власти субъектов Российской Федерации реестр производственных субъектов МСП – потенциальных поставщиков крупнейших заказчиков, включающий не менее (нарастающим итогом):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- 10 000 субъектов МСП по состоянию на 1 марта 2019г.;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- 20 000 субъектов МСП по состоянию на 1 марта 2020 г.;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- 30 000 субъектов МСП по состоянию на 1 марта 2021 г.;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- 40 000 субъектов МСП по состоянию на 1 марта 2022 г.;</w:t>
            </w:r>
          </w:p>
          <w:p w:rsidR="00230FFA" w:rsidRPr="00441BEA" w:rsidRDefault="00230FFA" w:rsidP="00230FFA">
            <w:pPr>
              <w:spacing w:line="240" w:lineRule="auto"/>
              <w:contextualSpacing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- 50 000 субъектов МСП по состоянию на 1 марта 2023 г.;</w:t>
            </w:r>
          </w:p>
          <w:p w:rsidR="00230FFA" w:rsidRPr="00441BEA" w:rsidRDefault="00230FFA" w:rsidP="00230FFA">
            <w:pPr>
              <w:spacing w:before="60" w:after="60" w:line="240" w:lineRule="atLeast"/>
              <w:rPr>
                <w:rFonts w:eastAsia="Arial Unicode MS"/>
                <w:bCs/>
                <w:i/>
                <w:sz w:val="24"/>
                <w:szCs w:val="24"/>
                <w:u w:val="single"/>
              </w:rPr>
            </w:pPr>
            <w:r w:rsidRPr="00441BEA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- 60 000 субъектов МСП по состоянию на 1 марта 2024 г.  </w:t>
            </w:r>
          </w:p>
          <w:p w:rsidR="00230FFA" w:rsidRPr="00441BEA" w:rsidRDefault="00230FFA" w:rsidP="0029705C">
            <w:pPr>
              <w:spacing w:before="60" w:after="60" w:line="240" w:lineRule="atLeast"/>
              <w:rPr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 проекта:  </w:t>
            </w:r>
            <w:r w:rsidRPr="00441BEA">
              <w:rPr>
                <w:i/>
                <w:sz w:val="24"/>
                <w:szCs w:val="24"/>
              </w:rPr>
              <w:t xml:space="preserve">С учетом </w:t>
            </w:r>
            <w:proofErr w:type="gramStart"/>
            <w:r w:rsidRPr="00441BEA">
              <w:rPr>
                <w:i/>
                <w:sz w:val="24"/>
                <w:szCs w:val="24"/>
              </w:rPr>
              <w:t>предложений органов государственной власти субъектов Российской Федерации</w:t>
            </w:r>
            <w:proofErr w:type="gramEnd"/>
            <w:r w:rsidRPr="00441BEA">
              <w:rPr>
                <w:i/>
                <w:sz w:val="24"/>
                <w:szCs w:val="24"/>
              </w:rPr>
              <w:t xml:space="preserve"> АО «Корпорация «МСП» сформирован реестр производственных субъектов МСП – потенциальных поставщиков крупнейших заказчиков.</w:t>
            </w:r>
          </w:p>
        </w:tc>
      </w:tr>
      <w:tr w:rsidR="00746A6A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746A6A" w:rsidRPr="00441BEA" w:rsidRDefault="00746A6A" w:rsidP="004E709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2.4.</w:t>
            </w:r>
          </w:p>
        </w:tc>
        <w:tc>
          <w:tcPr>
            <w:tcW w:w="8382" w:type="dxa"/>
            <w:shd w:val="clear" w:color="auto" w:fill="auto"/>
          </w:tcPr>
          <w:p w:rsidR="00746A6A" w:rsidRPr="00441BEA" w:rsidRDefault="00746A6A" w:rsidP="004E709C">
            <w:pPr>
              <w:spacing w:line="240" w:lineRule="auto"/>
              <w:contextualSpacing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Сформирован и направлен в АО «Корпорация МСП» реестр производственных субъектов МСП – потенциальных поставщиков крупнейших заказчиков, включающий не менее (нарастающим итогом):</w:t>
            </w:r>
          </w:p>
          <w:p w:rsidR="00746A6A" w:rsidRPr="00441BEA" w:rsidRDefault="00746A6A" w:rsidP="004E709C">
            <w:pPr>
              <w:spacing w:line="240" w:lineRule="auto"/>
              <w:contextualSpacing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- 50  субъектов МСП по состоянию на 1 марта 2019 г.;</w:t>
            </w:r>
          </w:p>
          <w:p w:rsidR="00746A6A" w:rsidRPr="00441BEA" w:rsidRDefault="00746A6A" w:rsidP="004E709C">
            <w:pPr>
              <w:spacing w:line="240" w:lineRule="auto"/>
              <w:contextualSpacing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- 70  субъектов МСП по состоянию на 1 марта 2020 г.;</w:t>
            </w:r>
          </w:p>
          <w:p w:rsidR="00746A6A" w:rsidRPr="00441BEA" w:rsidRDefault="00746A6A" w:rsidP="004E709C">
            <w:pPr>
              <w:spacing w:line="240" w:lineRule="auto"/>
              <w:contextualSpacing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- 90  субъектов МСП по состоянию на 1 марта 2021 г.;</w:t>
            </w:r>
          </w:p>
          <w:p w:rsidR="00746A6A" w:rsidRPr="00441BEA" w:rsidRDefault="00746A6A" w:rsidP="004E709C">
            <w:pPr>
              <w:spacing w:line="240" w:lineRule="auto"/>
              <w:contextualSpacing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- 100  субъектов МСП по состоянию на 1 марта 2022 г.;</w:t>
            </w:r>
          </w:p>
          <w:p w:rsidR="00746A6A" w:rsidRPr="00441BEA" w:rsidRDefault="00746A6A" w:rsidP="004E709C">
            <w:pPr>
              <w:spacing w:line="240" w:lineRule="auto"/>
              <w:contextualSpacing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- 110  субъектов МСП по состоянию на 1 марта 2023 г.;</w:t>
            </w:r>
          </w:p>
          <w:p w:rsidR="00746A6A" w:rsidRPr="00441BEA" w:rsidRDefault="00746A6A" w:rsidP="00CF7028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- 120  субъектов МСП по состоянию на 1 марта 2024 г.  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746A6A" w:rsidRPr="00441BEA" w:rsidRDefault="00746A6A" w:rsidP="008D419F">
            <w:pPr>
              <w:spacing w:before="60" w:after="60"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01.01.2019-</w:t>
            </w:r>
            <w:r w:rsidR="008D419F" w:rsidRPr="00441BEA">
              <w:rPr>
                <w:sz w:val="24"/>
                <w:szCs w:val="24"/>
              </w:rPr>
              <w:t>02.09.2021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746A6A" w:rsidRPr="00441BEA" w:rsidRDefault="00746A6A" w:rsidP="00137886">
            <w:pPr>
              <w:spacing w:before="60" w:after="60"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Направлены предложения в АО «Корпорация «МСП» производственных субъектов МСП – потенциальных поставщиков крупнейших заказчиков  для включения их в реестр</w:t>
            </w:r>
          </w:p>
        </w:tc>
      </w:tr>
      <w:tr w:rsidR="00C0754E" w:rsidRPr="00441BEA" w:rsidTr="00812540">
        <w:trPr>
          <w:trHeight w:val="322"/>
        </w:trPr>
        <w:tc>
          <w:tcPr>
            <w:tcW w:w="14788" w:type="dxa"/>
            <w:gridSpan w:val="6"/>
            <w:shd w:val="clear" w:color="auto" w:fill="auto"/>
          </w:tcPr>
          <w:p w:rsidR="00C0754E" w:rsidRPr="00441BEA" w:rsidRDefault="00C0754E" w:rsidP="00C0754E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b/>
                <w:i/>
                <w:sz w:val="24"/>
                <w:szCs w:val="24"/>
              </w:rPr>
              <w:t>Развитие инфраструктуры поддержки субъектов МСП</w:t>
            </w:r>
          </w:p>
        </w:tc>
      </w:tr>
      <w:tr w:rsidR="00044575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044575" w:rsidRPr="00441BEA" w:rsidRDefault="00044575" w:rsidP="00577CF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41BE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861" w:type="dxa"/>
            <w:gridSpan w:val="5"/>
            <w:shd w:val="clear" w:color="auto" w:fill="auto"/>
          </w:tcPr>
          <w:p w:rsidR="00044575" w:rsidRPr="00441BEA" w:rsidRDefault="00044575" w:rsidP="00137886">
            <w:pPr>
              <w:spacing w:before="60" w:after="60" w:line="240" w:lineRule="atLeast"/>
              <w:rPr>
                <w:b/>
                <w:sz w:val="24"/>
                <w:szCs w:val="24"/>
              </w:rPr>
            </w:pPr>
            <w:r w:rsidRPr="00441BEA">
              <w:rPr>
                <w:b/>
                <w:sz w:val="24"/>
                <w:szCs w:val="24"/>
              </w:rPr>
              <w:t xml:space="preserve">Создание системы акселерации субъектов МСП,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</w:t>
            </w:r>
            <w:r w:rsidRPr="00441BEA">
              <w:rPr>
                <w:b/>
                <w:sz w:val="24"/>
                <w:szCs w:val="24"/>
              </w:rPr>
              <w:lastRenderedPageBreak/>
              <w:t>среды, научно-технологическая сфера, социальная сфера и экология</w:t>
            </w:r>
          </w:p>
        </w:tc>
      </w:tr>
      <w:tr w:rsidR="00044575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044575" w:rsidRPr="00441BEA" w:rsidRDefault="00044575" w:rsidP="0058065D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lastRenderedPageBreak/>
              <w:t xml:space="preserve">Результат федерального проекта: 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Оказана поддержка ежегодно не менее 100 инновационным, высокотехнологичным субъектам МСП, в том числе </w:t>
            </w:r>
            <w:proofErr w:type="spellStart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стартап</w:t>
            </w:r>
            <w:proofErr w:type="spellEnd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-предприят</w:t>
            </w:r>
            <w:r w:rsidR="00C0754E"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и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ям и «газелям»</w:t>
            </w:r>
          </w:p>
          <w:p w:rsidR="00044575" w:rsidRPr="00441BEA" w:rsidRDefault="00044575" w:rsidP="00230FFA">
            <w:pPr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 проекта:  </w:t>
            </w:r>
            <w:r w:rsidRPr="00441BEA">
              <w:rPr>
                <w:i/>
                <w:sz w:val="24"/>
                <w:szCs w:val="24"/>
              </w:rPr>
              <w:t>АО «Корпорация «МСП», а также институтами развития в сфере инноваций оказана не менее 100 субъектам МСП высокотехнологичных секторов экономики, в том числе внедряющим инновации, осуществляющим проекты в сфере импортозамещения и (или) производящим экспортную продукцию и услуги, поддержка, включая:</w:t>
            </w:r>
          </w:p>
          <w:p w:rsidR="00044575" w:rsidRPr="00441BEA" w:rsidRDefault="00044575" w:rsidP="00230FFA">
            <w:pPr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– финансовую поддержку;</w:t>
            </w:r>
          </w:p>
          <w:p w:rsidR="00044575" w:rsidRPr="00441BEA" w:rsidRDefault="00044575" w:rsidP="00230FFA">
            <w:pPr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– взаимодействие с крупнейшими заказчиками, а также заказчиками с иностранным участием в целях расширения доступа к закупкам;</w:t>
            </w:r>
          </w:p>
          <w:p w:rsidR="00044575" w:rsidRPr="00441BEA" w:rsidRDefault="00044575" w:rsidP="00230FFA">
            <w:pPr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– проведение мероприятий по развитию («</w:t>
            </w:r>
            <w:proofErr w:type="spellStart"/>
            <w:r w:rsidRPr="00441BEA">
              <w:rPr>
                <w:i/>
                <w:sz w:val="24"/>
                <w:szCs w:val="24"/>
              </w:rPr>
              <w:t>доращиванию</w:t>
            </w:r>
            <w:proofErr w:type="spellEnd"/>
            <w:r w:rsidRPr="00441BEA">
              <w:rPr>
                <w:i/>
                <w:sz w:val="24"/>
                <w:szCs w:val="24"/>
              </w:rPr>
              <w:t>») в целях потенциального участия инновационных, высокотехнологичных субъектов МСП в закупках;</w:t>
            </w:r>
          </w:p>
          <w:p w:rsidR="00044575" w:rsidRPr="00441BEA" w:rsidRDefault="00044575" w:rsidP="00230FFA">
            <w:pPr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– информационно-маркетинговую поддержку с использованием сервисов Портала Бизнес-навигатора МСП;</w:t>
            </w:r>
          </w:p>
          <w:p w:rsidR="00044575" w:rsidRPr="00441BEA" w:rsidRDefault="00044575" w:rsidP="00230FFA">
            <w:pPr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 xml:space="preserve">– имущественную, консультационную, правовую и иную поддержку, предусмотренную законодательством Российской Федерации, в том числе доступ к программам льготного лизинга, реализуемым региональными лизинговыми компаниями, созданными с участием </w:t>
            </w:r>
          </w:p>
          <w:p w:rsidR="00044575" w:rsidRPr="00441BEA" w:rsidRDefault="00044575" w:rsidP="00230FFA">
            <w:pPr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АО «Корпорация «МСП».</w:t>
            </w:r>
          </w:p>
        </w:tc>
      </w:tr>
      <w:tr w:rsidR="00746A6A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746A6A" w:rsidRPr="00441BEA" w:rsidRDefault="00746A6A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82" w:type="dxa"/>
            <w:shd w:val="clear" w:color="auto" w:fill="auto"/>
          </w:tcPr>
          <w:p w:rsidR="00746A6A" w:rsidRPr="00441BEA" w:rsidRDefault="00746A6A" w:rsidP="0058065D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 взаимодействии с </w:t>
            </w:r>
            <w:r w:rsidRPr="00441BEA">
              <w:rPr>
                <w:sz w:val="24"/>
                <w:szCs w:val="24"/>
              </w:rPr>
              <w:t>АО «Корпорация «МСП», а также институтами развития в сфере инноваций о</w:t>
            </w: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казана поддержка ежегодно не менее 4 инновационным, высокотехнологичным субъектам МСП, в том числе </w:t>
            </w:r>
            <w:proofErr w:type="spellStart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стартап</w:t>
            </w:r>
            <w:proofErr w:type="spellEnd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-предприятиям и «газелям». </w:t>
            </w:r>
          </w:p>
          <w:p w:rsidR="00746A6A" w:rsidRPr="00441BEA" w:rsidRDefault="00746A6A" w:rsidP="0058065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746A6A" w:rsidRPr="00441BEA" w:rsidRDefault="00301984" w:rsidP="0058065D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746A6A" w:rsidRPr="00441BEA" w:rsidRDefault="00746A6A" w:rsidP="00746A6A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Проведено информирование субъектов МСП о возможных формах поддержки, включая:  </w:t>
            </w:r>
          </w:p>
          <w:p w:rsidR="00746A6A" w:rsidRPr="00441BEA" w:rsidRDefault="00746A6A" w:rsidP="00746A6A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– финансовую поддержку;</w:t>
            </w:r>
          </w:p>
          <w:p w:rsidR="00746A6A" w:rsidRPr="00441BEA" w:rsidRDefault="00746A6A" w:rsidP="00746A6A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– расширение доступа к закупкам крупнейших заказчиков;</w:t>
            </w:r>
          </w:p>
          <w:p w:rsidR="00746A6A" w:rsidRPr="00441BEA" w:rsidRDefault="00746A6A" w:rsidP="00746A6A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– проведение мероприятий по развитию («</w:t>
            </w:r>
            <w:proofErr w:type="spellStart"/>
            <w:r w:rsidRPr="00441BEA">
              <w:rPr>
                <w:sz w:val="24"/>
                <w:szCs w:val="24"/>
              </w:rPr>
              <w:t>доращиванию</w:t>
            </w:r>
            <w:proofErr w:type="spellEnd"/>
            <w:r w:rsidRPr="00441BEA">
              <w:rPr>
                <w:sz w:val="24"/>
                <w:szCs w:val="24"/>
              </w:rPr>
              <w:t>») в целях потенциального участия инновационных, высокотехнологичных субъектов МСП в закупках;</w:t>
            </w:r>
          </w:p>
          <w:p w:rsidR="00746A6A" w:rsidRPr="00441BEA" w:rsidRDefault="00746A6A" w:rsidP="0058065D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–</w:t>
            </w:r>
            <w:r w:rsidR="00301984" w:rsidRPr="00441BEA">
              <w:rPr>
                <w:sz w:val="24"/>
                <w:szCs w:val="24"/>
              </w:rPr>
              <w:t xml:space="preserve"> </w:t>
            </w:r>
            <w:r w:rsidRPr="00441BEA">
              <w:rPr>
                <w:sz w:val="24"/>
                <w:szCs w:val="24"/>
              </w:rPr>
              <w:t>информационно-маркетинговую поддержку;</w:t>
            </w:r>
          </w:p>
          <w:p w:rsidR="00746A6A" w:rsidRPr="00441BEA" w:rsidRDefault="00746A6A" w:rsidP="0058065D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– имущественную, консультационную, правовую и иную поддержку, предусмотренную законодательством Российской Федерации, в том числе доступ к </w:t>
            </w:r>
            <w:r w:rsidRPr="00441BEA">
              <w:rPr>
                <w:sz w:val="24"/>
                <w:szCs w:val="24"/>
              </w:rPr>
              <w:lastRenderedPageBreak/>
              <w:t>программам льготного лизинга, реализуемым региональными лизинговыми компаниями, созданными с участием АО «Корпорация «МСП».</w:t>
            </w:r>
          </w:p>
          <w:p w:rsidR="00746A6A" w:rsidRPr="00441BEA" w:rsidRDefault="00746A6A" w:rsidP="0058065D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Ежегодно поддержка оказывается не менее чем 4 организациям.</w:t>
            </w:r>
          </w:p>
        </w:tc>
      </w:tr>
      <w:tr w:rsidR="00044575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044575" w:rsidRPr="00441BEA" w:rsidRDefault="00044575" w:rsidP="00044575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lastRenderedPageBreak/>
              <w:t xml:space="preserve">Результат федерального проекта: </w:t>
            </w:r>
            <w:proofErr w:type="gramStart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Обеспечен льготный доступ субъектов МСП к производственным площадям и помещениям в целях создания (развития) производственных и инновационных компаний, в том числе для целей участия субъектов МСП в закупках крупнейших заказчиков, путем создания в субъектах Российской Федерации не менее 129 промышленных парков, технопарков, в том числе в сфере высоких технологий и агропромышленного производства, с применением механизмов государственно-частного партнерства  в период 2019-2024</w:t>
            </w:r>
            <w:proofErr w:type="gramEnd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годы:</w:t>
            </w:r>
          </w:p>
          <w:p w:rsidR="00044575" w:rsidRPr="00441BEA" w:rsidRDefault="00044575" w:rsidP="00044575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2019 г. – 4,5 млрд. рублей, 22 парка;</w:t>
            </w:r>
          </w:p>
          <w:p w:rsidR="00044575" w:rsidRPr="00441BEA" w:rsidRDefault="00044575" w:rsidP="00044575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2020 г. – 9,5 млрд. рублей, 38 парков;</w:t>
            </w:r>
          </w:p>
          <w:p w:rsidR="00044575" w:rsidRPr="00441BEA" w:rsidRDefault="00044575" w:rsidP="00044575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2021 г. – 10,0 млрд. рублей, 43 парков;</w:t>
            </w:r>
          </w:p>
          <w:p w:rsidR="00044575" w:rsidRPr="00441BEA" w:rsidRDefault="00044575" w:rsidP="00044575">
            <w:pPr>
              <w:pStyle w:val="ConsPlusNormal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2022 г. – </w:t>
            </w:r>
            <w:r w:rsidRPr="00441BE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6,0 млрд. рублей, 26 парков</w:t>
            </w:r>
          </w:p>
          <w:p w:rsidR="00044575" w:rsidRPr="00441BEA" w:rsidRDefault="00044575" w:rsidP="0029705C">
            <w:pPr>
              <w:tabs>
                <w:tab w:val="num" w:pos="144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 проекта:  </w:t>
            </w:r>
            <w:r w:rsidRPr="00441BEA">
              <w:rPr>
                <w:bCs/>
                <w:i/>
                <w:sz w:val="24"/>
                <w:szCs w:val="24"/>
              </w:rPr>
              <w:t>Проведена инвентаризация</w:t>
            </w:r>
            <w:r w:rsidRPr="00441BEA">
              <w:rPr>
                <w:i/>
                <w:sz w:val="24"/>
                <w:szCs w:val="24"/>
              </w:rPr>
              <w:t xml:space="preserve"> уже созданных объектов инфраструктуры для субъектов МСП, их </w:t>
            </w:r>
            <w:proofErr w:type="spellStart"/>
            <w:r w:rsidRPr="00441BEA">
              <w:rPr>
                <w:i/>
                <w:sz w:val="24"/>
                <w:szCs w:val="24"/>
              </w:rPr>
              <w:t>заполненности</w:t>
            </w:r>
            <w:proofErr w:type="spellEnd"/>
            <w:r w:rsidRPr="00441BEA">
              <w:rPr>
                <w:i/>
                <w:sz w:val="24"/>
                <w:szCs w:val="24"/>
              </w:rPr>
              <w:t>, специализации, возможности расширения территории, территориальный охват. На основании данных анализа и с учётом мнения производственного бизнеса региона принято решение о строительстве новой производственной площадки (парка или технопарка) или о расширении уже существующей. К 2022 году в субъектах Российской Федерации создано не менее 129 промышленных парков и технопарков. Общий объем инвестиций в основной капитал субъектов МСП – резидентов промышленных площадок составит 62 469,8 млн. рублей к 2024 году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3.2.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CD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льготный доступ субъектов МСП к производственным площадям в целях создания (развития) производственных и инновационных компаний, в том числе для целей участия субъектов МСП в закупках крупнейших заказчиков, путем создания (расширения существующего) в Чувашской Республике не менее </w:t>
            </w:r>
            <w:r w:rsidR="007B4F59" w:rsidRPr="00441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</w:t>
            </w:r>
            <w:r w:rsidR="007B4F59" w:rsidRPr="00441BE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7B4F59" w:rsidRPr="00441B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механизмов государственного-частного партнерства в период 2019-2024 годы:</w:t>
            </w:r>
            <w:proofErr w:type="gramEnd"/>
          </w:p>
          <w:p w:rsidR="00301984" w:rsidRPr="00441BEA" w:rsidRDefault="00301984" w:rsidP="00CD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2020 – 2021 г. – 1 промышленный парк,</w:t>
            </w:r>
          </w:p>
          <w:p w:rsidR="00301984" w:rsidRPr="00441BEA" w:rsidRDefault="00301984" w:rsidP="00143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2022 – 2024 г. – 1 промышленный парк. 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301984" w:rsidP="008D419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01.01.2019-</w:t>
            </w:r>
            <w:r w:rsidR="008D419F" w:rsidRPr="00441BEA">
              <w:rPr>
                <w:sz w:val="24"/>
                <w:szCs w:val="24"/>
              </w:rPr>
              <w:t>20.12.2024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D67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производственных </w:t>
            </w:r>
            <w:proofErr w:type="gramStart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proofErr w:type="gramEnd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размещены быстрорастущие производственные компании. В целях удовлетворения компаний в новых производственных площадях обеспечено их размещение на площадях промышленных парков.</w:t>
            </w:r>
          </w:p>
          <w:p w:rsidR="00301984" w:rsidRPr="00441BEA" w:rsidRDefault="00301984" w:rsidP="00D67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в Чувашской Республике создано новых (либо расширено существующих) не менее 2 промышленных парков. </w:t>
            </w: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инвестиций в основной капитал субъектов МСП – резидентов промышленных площадок составит 4 млрд. рублей к 2024 году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CD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Оказано содействие в создании и выводе на рынок новых видов продукции резидентами промышленных парков, не менее 3 единиц ежегодно.</w:t>
            </w:r>
          </w:p>
          <w:p w:rsidR="00301984" w:rsidRPr="00441BEA" w:rsidRDefault="00301984" w:rsidP="00CD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301984" w:rsidP="00044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044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Проведен анализ причин, препятствующих созданию и выводу на рынок новой продукции резидентами промышленных парков. На основании потребности резидентов оказаны существующие, либо разработаны новые меры поддержки, в том числе: содействие в проведении НИОКР, сертификации, модернизации производств и др. Ежегодно создается и выводится на рынок не менее 3 единиц новой продукции.</w:t>
            </w:r>
          </w:p>
        </w:tc>
      </w:tr>
      <w:tr w:rsidR="00322684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Результат федерального проекта: </w:t>
            </w:r>
            <w:proofErr w:type="gramStart"/>
            <w:r w:rsidRPr="00441BEA">
              <w:rPr>
                <w:i/>
                <w:sz w:val="24"/>
                <w:szCs w:val="24"/>
              </w:rPr>
              <w:t>Организовано оказание комплекса услуг, сервисов и мер поддержки субъектам МСП в Центрах «Мой бизнес», в том числе финансовых (кредитных, гарантийных, лизинговых) услуг, консультационной и образовательной поддержки, поддержки по созданию и модернизации производств, социального предпринимательства и в  таких сферах, как благоустройство городской среды и сельской местности, экология, женское предпринимательство, а также услуг АО «Корпорация «МСП» и АО «Российский экспортный центр», не</w:t>
            </w:r>
            <w:proofErr w:type="gramEnd"/>
            <w:r w:rsidRPr="00441BEA">
              <w:rPr>
                <w:i/>
                <w:sz w:val="24"/>
                <w:szCs w:val="24"/>
              </w:rPr>
              <w:t xml:space="preserve"> менее чем в 100 Центрах «Мой бизнес», в том числе по годам (нарастающим итогом):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2019 г. – 20 Центров «Мой бизнес»;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2020 г. – 40 Центров «Мой бизнес»;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2021 г. – 80 Центров «Мой бизнес»;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2022 г. – 100 Центров «Мой бизнес»;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2023 г. – 100 Центров «Мой бизнес»;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2024 г. – 100 Центров «Мой бизнес».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К 2024 году доля субъектов МСП, охваченных услугами Центров «Мой бизнес» составит 10%, в том числе по годам: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2019 г. – 3%;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2020 г. – 4%;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2021 г. – 5%;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2022 г. – 7%;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lastRenderedPageBreak/>
              <w:t>2023 г. – 9%;</w:t>
            </w:r>
          </w:p>
          <w:p w:rsidR="00322684" w:rsidRPr="00441BEA" w:rsidRDefault="00322684" w:rsidP="0032268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i/>
                <w:sz w:val="24"/>
                <w:szCs w:val="24"/>
              </w:rPr>
              <w:t>2024 г. – 10%</w:t>
            </w:r>
          </w:p>
          <w:p w:rsidR="00322684" w:rsidRPr="00441BEA" w:rsidRDefault="00322684" w:rsidP="00322684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i/>
                <w:sz w:val="24"/>
                <w:szCs w:val="24"/>
                <w:u w:val="single"/>
              </w:rPr>
              <w:t xml:space="preserve"> проекта:</w:t>
            </w:r>
            <w:r w:rsidRPr="00441BEA">
              <w:rPr>
                <w:i/>
                <w:sz w:val="24"/>
                <w:szCs w:val="24"/>
              </w:rPr>
              <w:t xml:space="preserve">  К 2024 году функционируют в субъектах Российской Федерации не менее 100 центров «Мой Бизнес», оказывающие комплекс услуг, сервисов и мер поддержки субъектам МСП.</w:t>
            </w:r>
          </w:p>
          <w:p w:rsidR="00322684" w:rsidRPr="00441BEA" w:rsidRDefault="00322684" w:rsidP="0032268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i/>
                <w:sz w:val="24"/>
                <w:szCs w:val="24"/>
              </w:rPr>
              <w:t>Реализованы специальные меры поддержки субъектов МСП, реализующих проекты в сфере благоустройства городской среды, научно-технологической сфере, социальной сфере и экологии для не менее</w:t>
            </w:r>
            <w:proofErr w:type="gramStart"/>
            <w:r w:rsidRPr="00441BE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441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чем 68 470 участников.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1F5A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Обеспечено функционирование единого органа управления организациями инфраструктуры поддержки МСП «Мой бизнес» в соответствии с техническими и организационными требованиями к его деятельности.</w:t>
            </w:r>
          </w:p>
          <w:p w:rsidR="00301984" w:rsidRPr="00441BEA" w:rsidRDefault="00301984" w:rsidP="001F5A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301984" w:rsidP="00307A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CD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В 2019 году в Чувашской Республике создан центр «Мой Бизнес», оказывающий комплекс услуг, сервисов и мер поддержки субъектам МСП.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3.5.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76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Организовано оказание комплекса услуг, сервисов и мер поддержки субъектам МСП в Центрах «Мой бизнес», в том числе финансовых (кредитных, гарантийных, лизинговых) услуг, консультационной и образовательной поддержки, поддержки по созданию и модернизации производств, социального предпринимательства и в таких сферах как благоустройство городской среды и сельской местности, экология, женское предпринимательство, а также услуг АО «Корпорация «МСП» и АО «Российский экспортный центр»</w:t>
            </w:r>
            <w:proofErr w:type="gramEnd"/>
          </w:p>
          <w:p w:rsidR="00301984" w:rsidRPr="00441BEA" w:rsidRDefault="00301984" w:rsidP="009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К 2024 году доля субъектов МСП, охваченных услугами Центров «Мой бизнес» составит 10%</w:t>
            </w:r>
          </w:p>
          <w:p w:rsidR="00301984" w:rsidRPr="00441BEA" w:rsidRDefault="00301984" w:rsidP="009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2019- 3%</w:t>
            </w:r>
          </w:p>
          <w:p w:rsidR="00301984" w:rsidRPr="00441BEA" w:rsidRDefault="00301984" w:rsidP="009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2020 – 4%</w:t>
            </w:r>
          </w:p>
          <w:p w:rsidR="00301984" w:rsidRPr="00441BEA" w:rsidRDefault="00301984" w:rsidP="009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2021 – 5%</w:t>
            </w:r>
          </w:p>
          <w:p w:rsidR="00301984" w:rsidRPr="00441BEA" w:rsidRDefault="00301984" w:rsidP="009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2022 – 7%</w:t>
            </w:r>
          </w:p>
          <w:p w:rsidR="00301984" w:rsidRPr="00441BEA" w:rsidRDefault="00301984" w:rsidP="009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2023 – 9%</w:t>
            </w:r>
          </w:p>
          <w:p w:rsidR="00301984" w:rsidRPr="00441BEA" w:rsidRDefault="00301984" w:rsidP="009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2024 – 10%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301984" w:rsidP="00307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07AC2" w:rsidRPr="00441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301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В Чувашской Республике обеспечена реализация всех мер поддержки, оказывающих институтами поддержки субъектов малого и среднего предпринимательства</w:t>
            </w:r>
          </w:p>
          <w:p w:rsidR="00301984" w:rsidRPr="00441BEA" w:rsidRDefault="00301984" w:rsidP="00301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Обеспечено получение субъектами малого и среднего предпринимательства всего спектра услуг, оказываемых организациями инфраструктуры, в одном месте.</w:t>
            </w:r>
          </w:p>
          <w:p w:rsidR="00301984" w:rsidRPr="00441BEA" w:rsidRDefault="00301984" w:rsidP="00930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охват субъектов МСП услугами объектов инфраструктуры поддержки МСП увеличился до 10% </w:t>
            </w:r>
          </w:p>
        </w:tc>
      </w:tr>
      <w:tr w:rsidR="00F5375C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F5375C" w:rsidRPr="00441BEA" w:rsidRDefault="00F5375C" w:rsidP="00F5375C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Результат федерального проекта: 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Разработаны образовательные программы и обеспечено обучение региональных (муниципальных) команд, организаций инфраструктуры поддержки МСП. Количество команд, прошедших обучение за период 2019-2024 гг. составит 955 единиц, в том числе: 85 региональных команд, 170 муниципальных команд, 700 команд организаций инфраструктуры поддержки МСП. Количество человек, прошедших обучение к 2024 году составит 5,5 тыс. человек, в том числе по годам:</w:t>
            </w:r>
          </w:p>
          <w:p w:rsidR="00F5375C" w:rsidRPr="00441BEA" w:rsidRDefault="00F5375C" w:rsidP="00F5375C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2019 г. – 179 команд (количество человек, прошедших обучение - 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br/>
              <w:t>1 000 ед.);</w:t>
            </w:r>
          </w:p>
          <w:p w:rsidR="00F5375C" w:rsidRPr="00441BEA" w:rsidRDefault="00F5375C" w:rsidP="00F5375C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2020 г. – 323 команды (количество человек, прошедших обучение и повысивших квалификацию - 2 900 ед.);</w:t>
            </w:r>
          </w:p>
          <w:p w:rsidR="00F5375C" w:rsidRPr="00441BEA" w:rsidRDefault="00F5375C" w:rsidP="00F5375C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lastRenderedPageBreak/>
              <w:t>2021 г. – 323 команды (количество человек, прошедших обучение и повысивших квалификацию – 4 800 ед.);</w:t>
            </w:r>
          </w:p>
          <w:p w:rsidR="00F5375C" w:rsidRPr="00441BEA" w:rsidRDefault="00F5375C" w:rsidP="00F5375C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2022 г. – 130 команд (количество человек, прошедших обучение и повысивших квалификацию – 5 500 ед.);</w:t>
            </w:r>
          </w:p>
          <w:p w:rsidR="00F5375C" w:rsidRPr="00441BEA" w:rsidRDefault="00F5375C" w:rsidP="00F5375C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2023 г. - 700 команд повысят квалификацию (количество человек, повысивших квалификацию 5500);</w:t>
            </w:r>
          </w:p>
          <w:p w:rsidR="00F5375C" w:rsidRPr="00441BEA" w:rsidRDefault="00F5375C" w:rsidP="00F5375C">
            <w:pPr>
              <w:spacing w:line="240" w:lineRule="auto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2024 г. - 700 команд повысят квалификацию (количество человек, повысивших квалификацию 5500)</w:t>
            </w:r>
          </w:p>
          <w:p w:rsidR="00F5375C" w:rsidRPr="00441BEA" w:rsidRDefault="00F5375C" w:rsidP="0029705C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i/>
                <w:sz w:val="24"/>
                <w:szCs w:val="24"/>
                <w:u w:val="single"/>
              </w:rPr>
              <w:t xml:space="preserve"> проекта:</w:t>
            </w:r>
            <w:r w:rsidRPr="00441BEA">
              <w:rPr>
                <w:i/>
                <w:sz w:val="24"/>
                <w:szCs w:val="24"/>
              </w:rPr>
              <w:t xml:space="preserve">  Разработаны программы обучения, повышения квалификации региональных (муниципальных) команд, сотрудников организаций инфраструктуры поддержки субъектов МСП в целях повышения качества предоставляемых субъектам малого и среднего предпринимательств государственных (муниципальных) услуг и мер поддержки. По разработанным программам обучились (повысили свою квалификацию) 5500 человек – членов региональных команд. К 2024 году охват субъектов МСП услугами объектов инфраструктуры поддержки МСП увеличился до 10%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F2373D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обучение региональных (муниципальных) команд, организаций инфраструктуры поддержки МСП (региональные – 1, муниципальные – 3, организации инфраструктуры – 11.</w:t>
            </w:r>
            <w:proofErr w:type="gramEnd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Количество команд, прошедших обучение за период 2019-2024 гг. составит 15 единиц, в том числе: 1 региональных команд, 3 муниципальных команд, 11 команд организаций инфраструктуры поддержки МСП. Количество человек, прошедших обучение к 2024 году составит 60 человек, в том числе по годам:</w:t>
            </w:r>
          </w:p>
          <w:p w:rsidR="00301984" w:rsidRPr="00441BEA" w:rsidRDefault="00301984" w:rsidP="00F2373D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2019 г. – 1 команд (количество человек, прошедших обучение - </w:t>
            </w: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br/>
              <w:t>3 ед.);</w:t>
            </w:r>
          </w:p>
          <w:p w:rsidR="00301984" w:rsidRPr="00441BEA" w:rsidRDefault="00301984" w:rsidP="00F2373D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2020 г. – 2 команды (количество человек, прошедших обучение и повысивших квалификацию – 8 ед.);</w:t>
            </w:r>
          </w:p>
          <w:p w:rsidR="00301984" w:rsidRPr="00441BEA" w:rsidRDefault="00301984" w:rsidP="00F2373D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2021 г. – 3 команды (количество человек, прошедших обучение и повысивших квалификацию – 12 ед.);</w:t>
            </w:r>
          </w:p>
          <w:p w:rsidR="00301984" w:rsidRPr="00441BEA" w:rsidRDefault="00301984" w:rsidP="00F2373D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2022 г. – 3 команд (количество человек, прошедших обучение и повысивших квалификацию – 12 ед.);</w:t>
            </w:r>
          </w:p>
          <w:p w:rsidR="00301984" w:rsidRPr="00441BEA" w:rsidRDefault="00301984" w:rsidP="00F2373D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2023 г. – 3 команд повысят квалификацию (количество человек, повысивших квалификацию 12);</w:t>
            </w:r>
          </w:p>
          <w:p w:rsidR="00301984" w:rsidRPr="00441BEA" w:rsidRDefault="00301984" w:rsidP="00F2373D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2024 г. – 3 команд повысят квалификацию (количество человек, повысивших квалификацию 13)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8D419F" w:rsidP="008D419F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16</w:t>
            </w:r>
            <w:r w:rsidR="00301984" w:rsidRPr="00441BEA">
              <w:rPr>
                <w:sz w:val="24"/>
                <w:szCs w:val="24"/>
              </w:rPr>
              <w:t>.0</w:t>
            </w:r>
            <w:r w:rsidRPr="00441BEA">
              <w:rPr>
                <w:sz w:val="24"/>
                <w:szCs w:val="24"/>
              </w:rPr>
              <w:t>2</w:t>
            </w:r>
            <w:r w:rsidR="00301984" w:rsidRPr="00441BEA">
              <w:rPr>
                <w:sz w:val="24"/>
                <w:szCs w:val="24"/>
              </w:rPr>
              <w:t>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A51753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По программам обучения обучились (повысили свою квалификацию) 60 человек – членов региональных команд.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CB3DBF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Центрами поддержки предпринимательства, созданными на базе </w:t>
            </w:r>
            <w:proofErr w:type="gramStart"/>
            <w:r w:rsidRPr="00441BEA">
              <w:rPr>
                <w:rFonts w:eastAsia="Arial Unicode MS"/>
                <w:sz w:val="24"/>
                <w:szCs w:val="24"/>
              </w:rPr>
              <w:t>бизнес-инкубаторов</w:t>
            </w:r>
            <w:proofErr w:type="gramEnd"/>
            <w:r w:rsidRPr="00441BEA">
              <w:rPr>
                <w:rFonts w:eastAsia="Arial Unicode MS"/>
                <w:sz w:val="24"/>
                <w:szCs w:val="24"/>
              </w:rPr>
              <w:t xml:space="preserve">, субъектам МСП предоставлено 2000 услуг ежегодно   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301984" w:rsidP="00EC54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EC54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12000 услуг субъектам МСП, среди которых консультационная, организационная, правовая поддержки, </w:t>
            </w:r>
            <w:proofErr w:type="gramStart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информационно-маркетинговую</w:t>
            </w:r>
            <w:proofErr w:type="gramEnd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 </w:t>
            </w: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сервисов Портала Бизнес-навигатора МСП, иная предусмотренная региональным законодательством,  законодательством Российской Федерации, в том числе организация доступа к программам льготного лизинга, реализуемым региональными лизинговыми компаниями</w:t>
            </w:r>
          </w:p>
        </w:tc>
      </w:tr>
      <w:tr w:rsidR="00301984" w:rsidRPr="00441BEA" w:rsidTr="00812540">
        <w:trPr>
          <w:trHeight w:val="343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4653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Субъектам МСП предоставлено 130 услуг по имущественной поддержке за период 2019-2024 годов, в том числе по годам:</w:t>
            </w:r>
          </w:p>
          <w:p w:rsidR="00301984" w:rsidRPr="00441BEA" w:rsidRDefault="00301984" w:rsidP="004653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2019 – 18 услуг;</w:t>
            </w:r>
          </w:p>
          <w:p w:rsidR="00301984" w:rsidRPr="00441BEA" w:rsidRDefault="00301984" w:rsidP="004653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2020 – 20 услуг;</w:t>
            </w:r>
          </w:p>
          <w:p w:rsidR="00301984" w:rsidRPr="00441BEA" w:rsidRDefault="00301984" w:rsidP="004653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2021 – 22 услуги;</w:t>
            </w:r>
          </w:p>
          <w:p w:rsidR="00301984" w:rsidRPr="00441BEA" w:rsidRDefault="00301984" w:rsidP="004653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2022 – 23 услуги;</w:t>
            </w:r>
          </w:p>
          <w:p w:rsidR="00301984" w:rsidRPr="00441BEA" w:rsidRDefault="00301984" w:rsidP="004653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2023 – 24 услуг;</w:t>
            </w:r>
          </w:p>
          <w:p w:rsidR="00301984" w:rsidRPr="00441BEA" w:rsidRDefault="00301984" w:rsidP="00F5375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2024 – 23 услуги.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301984" w:rsidP="007B5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46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Размещено на льготной основе не менее 130 резидентов в бизнес - инкубаторы республики.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CC308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Развитие и обеспечение деятельности центра инжиниринга для субъектов МСП </w:t>
            </w:r>
          </w:p>
          <w:p w:rsidR="00301984" w:rsidRPr="00441BEA" w:rsidRDefault="00301984" w:rsidP="00CC308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Количество услуг, предоставленных субъектам МСП (количество услуг, предоставленных при содействии инжинирингового центра) ежегодно не менее 31 единицы.</w:t>
            </w:r>
          </w:p>
          <w:p w:rsidR="00301984" w:rsidRPr="00441BEA" w:rsidRDefault="00301984" w:rsidP="00CC308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Проведено не менее 17 различных аудитов (экспресс-оценка индекса технологической готовности/ энергетический/ экологический/ энерготехнологический/, другие виды аудита) ежегодно.</w:t>
            </w:r>
          </w:p>
          <w:p w:rsidR="00301984" w:rsidRPr="00441BEA" w:rsidRDefault="00301984" w:rsidP="00CC308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 Проведено не менее 5 семинаров для субъектов МСП, посвященных вопросам повышения эффективности деятельности, ежегодно. Участие в семинарах принимает не менее 50 организаций МСП ежегодно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301984" w:rsidP="00CC3083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301984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Центром инжиниринга обеспечено оказание информационно-аналитической, консультационной и организационной поддержки, а также содействие в повышении технологической готовности субъектов  малого и среднего предпринимательства (МСП) к производству и реализации высокотехнологичной продукции. </w:t>
            </w:r>
          </w:p>
          <w:p w:rsidR="00301984" w:rsidRPr="00441BEA" w:rsidRDefault="00301984" w:rsidP="00301984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Проведенные аудиты позволили принять решение о расширении либо модернизации производства на действующих площадях, либо внесены коррективы в текущую деятельность.</w:t>
            </w:r>
          </w:p>
          <w:p w:rsidR="00301984" w:rsidRPr="00441BEA" w:rsidRDefault="00301984" w:rsidP="00CC3083">
            <w:pPr>
              <w:spacing w:line="240" w:lineRule="auto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Участие в семинарах позволило производственным компаниям повысить уровень технологичной готовности производства, применить современные методы ведения производственной деятельности.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5350C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Развитие и обеспечение деятельности центра прототипирования для субъектов МСП </w:t>
            </w:r>
          </w:p>
          <w:p w:rsidR="00301984" w:rsidRPr="00441BEA" w:rsidRDefault="00301984" w:rsidP="005350C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Оказано технологических услуг (проектирование, </w:t>
            </w:r>
            <w:proofErr w:type="spellStart"/>
            <w:r w:rsidRPr="00441BEA">
              <w:rPr>
                <w:rFonts w:eastAsia="Arial Unicode MS"/>
                <w:sz w:val="24"/>
                <w:szCs w:val="24"/>
              </w:rPr>
              <w:t>прототипирование</w:t>
            </w:r>
            <w:proofErr w:type="spellEnd"/>
            <w:r w:rsidRPr="00441BEA">
              <w:rPr>
                <w:rFonts w:eastAsia="Arial Unicode MS"/>
                <w:sz w:val="24"/>
                <w:szCs w:val="24"/>
              </w:rPr>
              <w:t>, изготовление прототипов) не менее 12 субъектам МСП ежегодно.</w:t>
            </w:r>
          </w:p>
          <w:p w:rsidR="00301984" w:rsidRPr="00441BEA" w:rsidRDefault="00301984" w:rsidP="005350C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Оказано консультационных услуг по вопросам проектирования, прототипирования и изготовления прототипов не менее 24 субъектам МСП ежегодно</w:t>
            </w:r>
          </w:p>
          <w:p w:rsidR="00301984" w:rsidRPr="00441BEA" w:rsidRDefault="00301984" w:rsidP="005350C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301984" w:rsidP="007B5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Деятельность Центра прототипирования позволила сформировать территориальное научно-производственное взаимодействие, обеспечивающее создание, производство и продвижение на рынок высоких технологий и конкурентоспособной продукции. Обеспечено дальнейшее развитие на территории Чувашской Республики инновационной инфраструктуры, содействующей развитию высоких технологий, созданию наукоемких производств и инновационного бизнеса.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3.11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7B513F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Развитие центра сертификации, стандартизации и испытаний Чувашской Республики </w:t>
            </w:r>
          </w:p>
          <w:p w:rsidR="00301984" w:rsidRPr="00441BEA" w:rsidRDefault="00301984" w:rsidP="00094F32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Проведено не менее 120 испытаний в интересах субъектов МСП ежегодно 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812540" w:rsidP="007B5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Деятельность Центра сертификации позволила субъектам МСП в области электротехники сократить время испытаний, издержки на испытания разрабатываемых новых видов изделий. Принципиально повысился уровень качества испытаний.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2D263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Проведено 6 обучающих семинаров для 250 начинающих и действующих предпринимателей и для лиц, желающих открыть собственное дело, ежегодно</w:t>
            </w:r>
            <w:r w:rsidRPr="00441BEA">
              <w:rPr>
                <w:sz w:val="24"/>
                <w:szCs w:val="24"/>
              </w:rPr>
              <w:t xml:space="preserve"> </w:t>
            </w:r>
          </w:p>
          <w:p w:rsidR="00301984" w:rsidRPr="00441BEA" w:rsidRDefault="00301984" w:rsidP="003D537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812540" w:rsidP="00094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094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образовательные программы, проведены обучающие семинары по правовой, финансовой грамотности для физических лиц, </w:t>
            </w: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желающих открыть собственное дело, в том числе для </w:t>
            </w:r>
            <w:proofErr w:type="spellStart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D1573F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Проведены тренинги для 160 потенциальных, начинающих и действующих предпринимателей по программам обучения АО «Корпорация «МСП», ежегодно: </w:t>
            </w:r>
          </w:p>
          <w:p w:rsidR="00301984" w:rsidRPr="00441BEA" w:rsidRDefault="00301984" w:rsidP="00D1573F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1. «Азбука предпринимателя» (создание бизнеса с нуля);</w:t>
            </w:r>
          </w:p>
          <w:p w:rsidR="00301984" w:rsidRPr="00441BEA" w:rsidRDefault="00301984" w:rsidP="00D1573F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2. «Школа предпринимательства» (развитие бизнеса) </w:t>
            </w:r>
          </w:p>
          <w:p w:rsidR="00301984" w:rsidRPr="00441BEA" w:rsidRDefault="00301984" w:rsidP="00D1573F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3. «Мама-предприниматель»</w:t>
            </w:r>
            <w:r w:rsidRPr="00441BEA">
              <w:rPr>
                <w:sz w:val="24"/>
                <w:szCs w:val="24"/>
              </w:rPr>
              <w:t xml:space="preserve"> </w:t>
            </w:r>
            <w:r w:rsidRPr="00441BEA">
              <w:rPr>
                <w:rFonts w:eastAsia="Arial Unicode MS"/>
                <w:sz w:val="24"/>
                <w:szCs w:val="24"/>
              </w:rPr>
              <w:t xml:space="preserve">(развитие женского предпринимательства)   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812540" w:rsidP="003D5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3D5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В рамках проведенных тренингов  отражены и раскрыты наиболее актуальные для предпринимателей темы с целью наращивания навыков субъектов МСП по улучшению финансовых и производственных показателей бизнеса, представлены шаги, которые помогут проанализировать и оптимизировать деятельность предприятия с помощью общепринятых инструментов ведения бизнеса.</w:t>
            </w:r>
          </w:p>
        </w:tc>
      </w:tr>
      <w:tr w:rsidR="00301984" w:rsidRPr="00441BEA" w:rsidTr="00812540">
        <w:trPr>
          <w:trHeight w:val="343"/>
        </w:trPr>
        <w:tc>
          <w:tcPr>
            <w:tcW w:w="927" w:type="dxa"/>
            <w:shd w:val="clear" w:color="auto" w:fill="auto"/>
          </w:tcPr>
          <w:p w:rsidR="00301984" w:rsidRPr="00441BEA" w:rsidRDefault="00301984" w:rsidP="00764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8B374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Реализован проект «Сегодня студент - завтра предприниматель» для 50 перспективных идей молодежи ежегодно</w:t>
            </w:r>
          </w:p>
          <w:p w:rsidR="00301984" w:rsidRPr="00441BEA" w:rsidRDefault="00301984" w:rsidP="008B374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812540" w:rsidP="00187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Развитие в студентах предпринимательского потенциала и практическое содействие реализации бизнес идей.</w:t>
            </w:r>
          </w:p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Оказано практическое содействие в реализации бизнес идеи не менее 300 студентам ВУЗов Чувашской Республики:</w:t>
            </w:r>
          </w:p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-разработан бизнес-план с пошаговым алгоритмом действий</w:t>
            </w:r>
          </w:p>
          <w:p w:rsidR="00301984" w:rsidRPr="00441BEA" w:rsidRDefault="00812540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  <w:r w:rsidR="00301984" w:rsidRPr="00441BEA">
              <w:rPr>
                <w:rFonts w:ascii="Times New Roman" w:hAnsi="Times New Roman" w:cs="Times New Roman"/>
                <w:sz w:val="24"/>
                <w:szCs w:val="24"/>
              </w:rPr>
              <w:t>- определен источник финансирования проекта</w:t>
            </w:r>
          </w:p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менторство</w:t>
            </w:r>
            <w:proofErr w:type="spellEnd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C508AE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Реализовано по 1 проекту «Лучший предприниматель Чувашии»</w:t>
            </w:r>
            <w:r w:rsidRPr="00441BEA">
              <w:rPr>
                <w:sz w:val="24"/>
                <w:szCs w:val="24"/>
              </w:rPr>
              <w:t xml:space="preserve"> </w:t>
            </w:r>
            <w:r w:rsidRPr="00441BEA">
              <w:rPr>
                <w:rFonts w:eastAsia="Arial Unicode MS"/>
                <w:sz w:val="24"/>
                <w:szCs w:val="24"/>
              </w:rPr>
              <w:t>ежегодно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812540" w:rsidP="00D15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положительного имиджа предпринимателя, включая освещение меценатства в предпринимательской среде.  </w:t>
            </w:r>
          </w:p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 успешных предприятий.</w:t>
            </w:r>
          </w:p>
        </w:tc>
      </w:tr>
      <w:tr w:rsidR="00F5375C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F5375C" w:rsidRPr="00441BEA" w:rsidRDefault="00F5375C" w:rsidP="00F5375C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lastRenderedPageBreak/>
              <w:t xml:space="preserve">Результат федерального проекта: </w:t>
            </w:r>
            <w:r w:rsidRPr="00441BEA">
              <w:rPr>
                <w:i/>
                <w:sz w:val="24"/>
                <w:szCs w:val="24"/>
              </w:rPr>
              <w:t>Нормативно закреплены технические и организационные требования к деятельности центров «Мой бизнес», а также перечень и регламент оказываемых услуг субъектам МСП</w:t>
            </w:r>
          </w:p>
          <w:p w:rsidR="00F5375C" w:rsidRPr="00441BEA" w:rsidRDefault="00F5375C" w:rsidP="0029705C">
            <w:pPr>
              <w:spacing w:line="240" w:lineRule="atLeast"/>
              <w:rPr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29705C" w:rsidRPr="00441BEA">
              <w:rPr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i/>
                <w:sz w:val="24"/>
                <w:szCs w:val="24"/>
                <w:u w:val="single"/>
              </w:rPr>
              <w:t xml:space="preserve"> проекта: </w:t>
            </w:r>
            <w:r w:rsidRPr="00441BEA">
              <w:rPr>
                <w:i/>
                <w:sz w:val="24"/>
                <w:szCs w:val="24"/>
              </w:rPr>
              <w:t>Разработан и утвержден комплект документов, устанавливающих единые требования для организации деятельности центров «Мой Бизнес», в том числе к единому фирменному стилю, в части организации пространства, регламенты предоставления услуг, единой автоматизированной системы, единого портала поддержки предпринимательства в субъектах Российской Федерации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764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8382" w:type="dxa"/>
            <w:shd w:val="clear" w:color="auto" w:fill="auto"/>
            <w:vAlign w:val="center"/>
          </w:tcPr>
          <w:p w:rsidR="00301984" w:rsidRPr="00441BEA" w:rsidRDefault="00301984" w:rsidP="0014278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Инвентаризация, стандартизация и регламентация услуг, предоставляемых организациями инфраструктуры поддержки малого и среднего предпринимательства</w:t>
            </w:r>
            <w:proofErr w:type="gramStart"/>
            <w:r w:rsidRPr="00441BEA">
              <w:rPr>
                <w:rFonts w:eastAsia="Arial Unicode MS"/>
                <w:sz w:val="24"/>
                <w:szCs w:val="24"/>
              </w:rPr>
              <w:t xml:space="preserve"> .</w:t>
            </w:r>
            <w:proofErr w:type="gramEnd"/>
          </w:p>
          <w:p w:rsidR="00301984" w:rsidRPr="00441BEA" w:rsidRDefault="00301984" w:rsidP="005350C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 xml:space="preserve">Ведение в электронном виде реестра услуг и мер поддержки, предоставляемых организациями, образующими инфраструктуру поддержки субъектов МСП, в субъекте Российской Федерации, в том числе в МФЦ для бизнеса и центрах оказания услуг на базе банков    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301984" w:rsidRPr="00441BEA" w:rsidRDefault="00812540" w:rsidP="00DF4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F4266" w:rsidRPr="00441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.2019-31.12.2024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Расширен и систематизирован перечень услуг, предоставляемых организациями, образующими инфраструктуру поддержки субъектов МСП, как на бесплатной, так и на платной основе.</w:t>
            </w:r>
          </w:p>
        </w:tc>
      </w:tr>
      <w:tr w:rsidR="00F5375C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F5375C" w:rsidRPr="00441BEA" w:rsidRDefault="00F5375C" w:rsidP="008378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Результат федерального проекта: 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Разработана и реализована программа поддержки субъектов МСП в целях их </w:t>
            </w:r>
            <w:r w:rsidRPr="00441BEA">
              <w:rPr>
                <w:i/>
                <w:sz w:val="24"/>
                <w:szCs w:val="24"/>
              </w:rPr>
              <w:t>ускоренного развития в моногородах.</w:t>
            </w:r>
          </w:p>
          <w:p w:rsidR="00F5375C" w:rsidRPr="00441BEA" w:rsidRDefault="00F5375C" w:rsidP="008378E7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Количество субъектов МСП в моногородах, получивших поддержку, 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br/>
              <w:t>к 2024 году составит 3 614 единиц, в том числе:</w:t>
            </w:r>
          </w:p>
          <w:p w:rsidR="00F5375C" w:rsidRPr="00441BEA" w:rsidRDefault="00F5375C" w:rsidP="008378E7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2019 году – 897 субъектов МСП;</w:t>
            </w:r>
          </w:p>
          <w:p w:rsidR="00F5375C" w:rsidRPr="00441BEA" w:rsidRDefault="00F5375C" w:rsidP="008378E7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2020 году – 663 субъектов МСП;</w:t>
            </w:r>
          </w:p>
          <w:p w:rsidR="00F5375C" w:rsidRPr="00441BEA" w:rsidRDefault="00F5375C" w:rsidP="008378E7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2021 году – 644 субъектов МСП;</w:t>
            </w:r>
          </w:p>
          <w:p w:rsidR="00F5375C" w:rsidRPr="00441BEA" w:rsidRDefault="00F5375C" w:rsidP="008378E7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2022 году – 470 субъектов МСП;</w:t>
            </w:r>
          </w:p>
          <w:p w:rsidR="00F5375C" w:rsidRPr="00441BEA" w:rsidRDefault="00F5375C" w:rsidP="008378E7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2023 году – 470 субъектов МСП;</w:t>
            </w:r>
          </w:p>
          <w:p w:rsidR="00F5375C" w:rsidRPr="00441BEA" w:rsidRDefault="00F5375C" w:rsidP="008378E7">
            <w:pPr>
              <w:pStyle w:val="ConsPlusNormal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2024 году – 470 субъектов МСП</w:t>
            </w:r>
          </w:p>
          <w:p w:rsidR="00F5375C" w:rsidRPr="00441BEA" w:rsidRDefault="008378E7" w:rsidP="008378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0C117C" w:rsidRPr="00441BEA">
              <w:rPr>
                <w:i/>
                <w:sz w:val="24"/>
                <w:szCs w:val="24"/>
                <w:u w:val="single"/>
              </w:rPr>
              <w:t xml:space="preserve">федерального </w:t>
            </w:r>
            <w:r w:rsidRPr="00441BEA">
              <w:rPr>
                <w:i/>
                <w:sz w:val="24"/>
                <w:szCs w:val="24"/>
                <w:u w:val="single"/>
              </w:rPr>
              <w:t xml:space="preserve">проекта: </w:t>
            </w:r>
            <w:r w:rsidR="00F5375C" w:rsidRPr="00441BEA">
              <w:rPr>
                <w:i/>
                <w:sz w:val="24"/>
                <w:szCs w:val="24"/>
              </w:rPr>
              <w:t xml:space="preserve">Предоставлены субсидии бюджетам субъектов Российской Федерации </w:t>
            </w:r>
            <w:r w:rsidR="00F5375C" w:rsidRPr="00441BEA">
              <w:rPr>
                <w:i/>
                <w:sz w:val="24"/>
                <w:szCs w:val="24"/>
              </w:rPr>
              <w:br/>
              <w:t>на реализацию мероприятий по поддержке субъектов МСП, осуществляющих деятельность на территории моногородов.</w:t>
            </w:r>
          </w:p>
          <w:p w:rsidR="00F5375C" w:rsidRPr="00441BEA" w:rsidRDefault="00F5375C" w:rsidP="008378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К 2024 году  в рамках программы поддержки МСП в моногородах поддержка оказана 3614 субъектам МСП, осуществляющим деятельность на территории моногородов</w:t>
            </w:r>
          </w:p>
        </w:tc>
      </w:tr>
      <w:tr w:rsidR="00301984" w:rsidRPr="00441BEA" w:rsidTr="00812540">
        <w:trPr>
          <w:trHeight w:val="3036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76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Реализована программа поддержки субъектов МСП в целях их ускоренного развития в моногородах.</w:t>
            </w:r>
          </w:p>
          <w:p w:rsidR="00301984" w:rsidRPr="00441BEA" w:rsidRDefault="00301984" w:rsidP="0076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в моногородах, получивших поддержку, к 2024 году составит 94 единицы, в том числе:</w:t>
            </w:r>
          </w:p>
          <w:p w:rsidR="00301984" w:rsidRPr="00441BEA" w:rsidRDefault="00301984" w:rsidP="0076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- в 2019 году 25 единиц;</w:t>
            </w:r>
          </w:p>
          <w:p w:rsidR="00301984" w:rsidRPr="00441BEA" w:rsidRDefault="00301984" w:rsidP="0076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- в 2020 году 3 единиц;</w:t>
            </w:r>
          </w:p>
          <w:p w:rsidR="00301984" w:rsidRPr="00441BEA" w:rsidRDefault="00301984" w:rsidP="0076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- в 2021 году 14 единиц;</w:t>
            </w:r>
          </w:p>
          <w:p w:rsidR="00301984" w:rsidRPr="00441BEA" w:rsidRDefault="00301984" w:rsidP="0076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- в 2022 году 19 единиц;</w:t>
            </w:r>
          </w:p>
          <w:p w:rsidR="00301984" w:rsidRPr="00441BEA" w:rsidRDefault="00301984" w:rsidP="0076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- в 2023 году 19 единиц;</w:t>
            </w:r>
          </w:p>
          <w:p w:rsidR="00301984" w:rsidRPr="00441BEA" w:rsidRDefault="00301984" w:rsidP="00837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- в 2024 году 14 единиц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301984" w:rsidRPr="00441BEA" w:rsidRDefault="00812540" w:rsidP="008125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3907" w:type="dxa"/>
            <w:shd w:val="clear" w:color="auto" w:fill="auto"/>
          </w:tcPr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Предоставлены субсидии АНО  «</w:t>
            </w:r>
            <w:proofErr w:type="spellStart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Агентство по поддержке малого и среднего бизнеса» (далее – Агентство), на реализацию мероприятий по поддержке субъектов МСП, осуществляющих деятельность на территории моногородов. </w:t>
            </w:r>
          </w:p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44575" w:rsidRPr="00441BEA" w:rsidTr="00812540">
        <w:trPr>
          <w:trHeight w:val="414"/>
        </w:trPr>
        <w:tc>
          <w:tcPr>
            <w:tcW w:w="927" w:type="dxa"/>
            <w:shd w:val="clear" w:color="auto" w:fill="auto"/>
          </w:tcPr>
          <w:p w:rsidR="00044575" w:rsidRPr="00441BEA" w:rsidRDefault="00C0754E" w:rsidP="007644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861" w:type="dxa"/>
            <w:gridSpan w:val="5"/>
            <w:shd w:val="clear" w:color="auto" w:fill="auto"/>
          </w:tcPr>
          <w:p w:rsidR="00044575" w:rsidRPr="00441BEA" w:rsidRDefault="00044575" w:rsidP="00C075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системы поддержки экспортеров – субъектов МСП</w:t>
            </w:r>
          </w:p>
        </w:tc>
      </w:tr>
      <w:tr w:rsidR="008378E7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8378E7" w:rsidRPr="00441BEA" w:rsidRDefault="008378E7" w:rsidP="0058065D">
            <w:pPr>
              <w:spacing w:line="240" w:lineRule="auto"/>
              <w:contextualSpacing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Результат федерального проекта: </w:t>
            </w:r>
            <w:proofErr w:type="gramStart"/>
            <w:r w:rsidRPr="00441BEA">
              <w:rPr>
                <w:rFonts w:eastAsia="Arial Unicode MS"/>
                <w:i/>
                <w:sz w:val="24"/>
                <w:szCs w:val="24"/>
                <w:u w:color="000000"/>
              </w:rPr>
              <w:t xml:space="preserve">Разработана и начата реализация кредитно-гарантийных продуктов  АО «Корпорация «МСП», АО «МСП Банк» с льготными условиями финансирования для субъектов МСП – экспортно-ориентированных компаний либо экспортеров в целях его включения в единый комплекс мер поддержки экспорта («коробочный продукт»), разработка и реализация которого предусмотрена в рамках национальной программы </w:t>
            </w:r>
            <w:r w:rsidRPr="00441BEA">
              <w:rPr>
                <w:i/>
                <w:sz w:val="24"/>
                <w:szCs w:val="24"/>
              </w:rPr>
              <w:t>в сфере развития международной кооперации и экспорта</w:t>
            </w:r>
            <w:proofErr w:type="gramEnd"/>
          </w:p>
          <w:p w:rsidR="008378E7" w:rsidRPr="00441BEA" w:rsidRDefault="008378E7" w:rsidP="008378E7">
            <w:pPr>
              <w:spacing w:line="240" w:lineRule="auto"/>
              <w:contextualSpacing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Характеристика результата </w:t>
            </w:r>
            <w:r w:rsidR="000C117C" w:rsidRPr="00441BEA">
              <w:rPr>
                <w:i/>
                <w:sz w:val="24"/>
                <w:szCs w:val="24"/>
                <w:u w:val="single"/>
              </w:rPr>
              <w:t>федерального</w:t>
            </w:r>
            <w:r w:rsidRPr="00441BEA">
              <w:rPr>
                <w:i/>
                <w:sz w:val="24"/>
                <w:szCs w:val="24"/>
                <w:u w:val="single"/>
              </w:rPr>
              <w:t xml:space="preserve"> проекта: </w:t>
            </w:r>
            <w:r w:rsidRPr="00441BEA">
              <w:rPr>
                <w:rFonts w:eastAsia="Arial Unicode MS"/>
                <w:i/>
                <w:sz w:val="24"/>
                <w:szCs w:val="24"/>
                <w:u w:color="000000"/>
              </w:rPr>
              <w:t>Кредитные и гарантийные продукты АО «Корпорация «МСП», АО «МСП Банк» включены в единый комплекс мер поддержки экспорта.</w:t>
            </w:r>
          </w:p>
          <w:p w:rsidR="008378E7" w:rsidRPr="00441BEA" w:rsidRDefault="008378E7" w:rsidP="008378E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41BEA">
              <w:rPr>
                <w:rFonts w:eastAsia="Arial Unicode MS"/>
                <w:i/>
                <w:sz w:val="24"/>
                <w:szCs w:val="24"/>
                <w:u w:color="000000"/>
              </w:rPr>
              <w:t>Субъектам МСП – экспортно-ориентированным компаниям предоставлена возможность получения финансовой   и гарантийной поддержки на цели развития своей деятельности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AF79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4.1.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58065D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  <w:u w:color="000000"/>
              </w:rPr>
              <w:t xml:space="preserve">Начата реализация кредитно-гарантийных продуктов  АО «Корпорация «МСП», АО «МСП Банк» с льготными условиями финансирования для субъектов МСП – экспортно-ориентированных компаний либо экспортеров в целях его включения в единый комплекс мер поддержки экспорта («коробочный продукт»), разработка и реализация которого предусмотрена в рамках национальной программы </w:t>
            </w:r>
            <w:r w:rsidRPr="00441BEA">
              <w:rPr>
                <w:sz w:val="24"/>
                <w:szCs w:val="24"/>
              </w:rPr>
              <w:t>в сфере развития международной кооперации и экспорта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301984" w:rsidRPr="00441BEA" w:rsidRDefault="00812540" w:rsidP="00DF4266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sz w:val="24"/>
                <w:szCs w:val="24"/>
                <w:u w:color="000000"/>
              </w:rPr>
              <w:t>01.0</w:t>
            </w:r>
            <w:r w:rsidR="00DF4266" w:rsidRPr="00441BEA">
              <w:rPr>
                <w:rFonts w:eastAsia="Arial Unicode MS"/>
                <w:sz w:val="24"/>
                <w:szCs w:val="24"/>
                <w:u w:color="000000"/>
              </w:rPr>
              <w:t>9</w:t>
            </w:r>
            <w:r w:rsidRPr="00441BEA">
              <w:rPr>
                <w:rFonts w:eastAsia="Arial Unicode MS"/>
                <w:sz w:val="24"/>
                <w:szCs w:val="24"/>
                <w:u w:color="000000"/>
              </w:rPr>
              <w:t>.2019-31.12.2024</w:t>
            </w:r>
          </w:p>
        </w:tc>
        <w:tc>
          <w:tcPr>
            <w:tcW w:w="3907" w:type="dxa"/>
            <w:shd w:val="clear" w:color="auto" w:fill="auto"/>
          </w:tcPr>
          <w:p w:rsidR="00301984" w:rsidRPr="00441BEA" w:rsidRDefault="00301984" w:rsidP="00AF79D2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sz w:val="24"/>
                <w:szCs w:val="24"/>
                <w:u w:color="000000"/>
              </w:rPr>
              <w:t>Кредитные и гарантийные продукты АО «Корпорация «МСП», АО «МСП Банк» включены в единый комплекс мер поддержки экспорта.</w:t>
            </w:r>
          </w:p>
          <w:p w:rsidR="00301984" w:rsidRPr="00441BEA" w:rsidRDefault="00301984" w:rsidP="00AF79D2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sz w:val="24"/>
                <w:szCs w:val="24"/>
                <w:u w:color="000000"/>
              </w:rPr>
              <w:t>Субъектам МСП – экспортно-ориентированным компаниям</w:t>
            </w: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предоставлена возможность получения финансовой   и гарантийной поддержки на цели развития своей деятельности</w:t>
            </w:r>
          </w:p>
        </w:tc>
      </w:tr>
      <w:tr w:rsidR="000C117C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0C117C" w:rsidRPr="00441BEA" w:rsidRDefault="000C117C" w:rsidP="000C117C">
            <w:pPr>
              <w:spacing w:line="240" w:lineRule="auto"/>
              <w:contextualSpacing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Результат федерального проекта: </w:t>
            </w:r>
            <w:proofErr w:type="gramStart"/>
            <w:r w:rsidRPr="00441BEA">
              <w:rPr>
                <w:rFonts w:eastAsia="Arial Unicode MS"/>
                <w:i/>
                <w:sz w:val="24"/>
                <w:szCs w:val="24"/>
                <w:u w:color="000000"/>
              </w:rPr>
              <w:t xml:space="preserve">Внедрена система «Инвестиционный лифт» в сфере </w:t>
            </w:r>
            <w:proofErr w:type="spellStart"/>
            <w:r w:rsidRPr="00441BEA">
              <w:rPr>
                <w:rFonts w:eastAsia="Arial Unicode MS"/>
                <w:i/>
                <w:sz w:val="24"/>
                <w:szCs w:val="24"/>
                <w:u w:color="000000"/>
              </w:rPr>
              <w:t>несырьевого</w:t>
            </w:r>
            <w:proofErr w:type="spellEnd"/>
            <w:r w:rsidRPr="00441BEA">
              <w:rPr>
                <w:rFonts w:eastAsia="Arial Unicode MS"/>
                <w:i/>
                <w:sz w:val="24"/>
                <w:szCs w:val="24"/>
                <w:u w:color="000000"/>
              </w:rPr>
              <w:t xml:space="preserve"> экспорта в субъектах Российской Федерации, с участием региональных гарантийных организаций, центров (агентств) координации поддержки экспортно-ориентированных субъектов МСП (ЦПЭ), </w:t>
            </w:r>
            <w:r w:rsidRPr="00441BEA">
              <w:rPr>
                <w:i/>
                <w:sz w:val="24"/>
                <w:szCs w:val="24"/>
              </w:rPr>
              <w:t xml:space="preserve">региональных фондов развития промышленности (в случае принятия законов субъектов Российской Федерации о </w:t>
            </w:r>
            <w:r w:rsidRPr="00441BEA">
              <w:rPr>
                <w:i/>
                <w:sz w:val="24"/>
                <w:szCs w:val="24"/>
              </w:rPr>
              <w:lastRenderedPageBreak/>
              <w:t>создании региональных фондов развития с учетом модельного закона, подготовленного </w:t>
            </w:r>
            <w:proofErr w:type="spellStart"/>
            <w:r w:rsidRPr="00441BEA">
              <w:rPr>
                <w:i/>
                <w:sz w:val="24"/>
                <w:szCs w:val="24"/>
              </w:rPr>
              <w:t>Минпромторгом</w:t>
            </w:r>
            <w:proofErr w:type="spellEnd"/>
            <w:r w:rsidRPr="00441BEA">
              <w:rPr>
                <w:i/>
                <w:sz w:val="24"/>
                <w:szCs w:val="24"/>
              </w:rPr>
              <w:t> России совместно с Минфином России при участии АО «Корпорация «МСП» и системообразующих банков</w:t>
            </w:r>
            <w:proofErr w:type="gramEnd"/>
            <w:r w:rsidRPr="00441BEA">
              <w:rPr>
                <w:i/>
                <w:sz w:val="24"/>
                <w:szCs w:val="24"/>
              </w:rPr>
              <w:t>).</w:t>
            </w:r>
          </w:p>
          <w:p w:rsidR="000C117C" w:rsidRPr="00441BEA" w:rsidRDefault="000C117C" w:rsidP="000C117C">
            <w:pPr>
              <w:spacing w:line="240" w:lineRule="auto"/>
              <w:contextualSpacing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Система «Инвестиционный лифт» включена субъектами Российской Федерации  в региональные проекты по развитию экспорта, разрабатываемые в рамках национальной программы в сфере развития международной кооперации и экспорта</w:t>
            </w:r>
          </w:p>
          <w:p w:rsidR="000C117C" w:rsidRPr="00441BEA" w:rsidRDefault="000C117C" w:rsidP="000C117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Разработан и внедрен регламент взаимодействия региональных институтов развития и организаций инфраструктуры поддержки </w:t>
            </w:r>
            <w:proofErr w:type="spellStart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экспортно</w:t>
            </w:r>
            <w:proofErr w:type="spellEnd"/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- ориентированных субъектов МСП </w:t>
            </w:r>
            <w:r w:rsidRPr="00441BEA">
              <w:rPr>
                <w:rFonts w:eastAsia="Arial Unicode MS"/>
                <w:i/>
                <w:sz w:val="24"/>
                <w:szCs w:val="24"/>
                <w:u w:color="000000"/>
              </w:rPr>
              <w:t>в субъектах Российской Федерации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AF79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2E642F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sz w:val="24"/>
                <w:szCs w:val="24"/>
                <w:u w:color="000000"/>
              </w:rPr>
              <w:t xml:space="preserve">Внедрена система «Инвестиционный лифт» в сфере </w:t>
            </w:r>
            <w:proofErr w:type="spellStart"/>
            <w:r w:rsidRPr="00441BEA">
              <w:rPr>
                <w:rFonts w:eastAsia="Arial Unicode MS"/>
                <w:sz w:val="24"/>
                <w:szCs w:val="24"/>
                <w:u w:color="000000"/>
              </w:rPr>
              <w:t>несырьевого</w:t>
            </w:r>
            <w:proofErr w:type="spellEnd"/>
            <w:r w:rsidRPr="00441BEA">
              <w:rPr>
                <w:rFonts w:eastAsia="Arial Unicode MS"/>
                <w:sz w:val="24"/>
                <w:szCs w:val="24"/>
                <w:u w:color="000000"/>
              </w:rPr>
              <w:t xml:space="preserve"> экспорта в Чувашской Республике, с участием АНО «Гарантийный фонд Чувашской Республики» (далее - АНО «ГФ ЧР»), АНО «Центр координации поддержки экспортно-ориентированных субъектов малого и среднего предпринимательства в Чувашской Республике» (далее – ЦЭП)</w:t>
            </w:r>
          </w:p>
          <w:p w:rsidR="00301984" w:rsidRPr="00441BEA" w:rsidRDefault="00301984" w:rsidP="002E642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Система «Инвестиционный лифт» включена субъектами Российской Федерации  в региональные проекты по развитию экспорта, разрабатываемые в рамках национальной программы в сфере развития международной кооперации и экспорта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301984" w:rsidRPr="00441BEA" w:rsidRDefault="00812540" w:rsidP="00DF4266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01.</w:t>
            </w:r>
            <w:r w:rsidR="00DF4266"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12</w:t>
            </w: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.2019-31.12.2024</w:t>
            </w:r>
          </w:p>
        </w:tc>
        <w:tc>
          <w:tcPr>
            <w:tcW w:w="3907" w:type="dxa"/>
            <w:shd w:val="clear" w:color="auto" w:fill="auto"/>
          </w:tcPr>
          <w:p w:rsidR="00301984" w:rsidRPr="00441BEA" w:rsidRDefault="00301984" w:rsidP="008E485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Внедрен регламент взаимодействия региональных институтов развития и организаций инфраструктуры поддержки </w:t>
            </w:r>
            <w:proofErr w:type="spellStart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>экспортно</w:t>
            </w:r>
            <w:proofErr w:type="spellEnd"/>
            <w:r w:rsidRPr="00441BE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- ориентированных субъектов МСП в Чувашской Республике</w:t>
            </w:r>
          </w:p>
        </w:tc>
      </w:tr>
      <w:tr w:rsidR="000C117C" w:rsidRPr="00441BEA" w:rsidTr="00812540">
        <w:trPr>
          <w:trHeight w:val="709"/>
        </w:trPr>
        <w:tc>
          <w:tcPr>
            <w:tcW w:w="14788" w:type="dxa"/>
            <w:gridSpan w:val="6"/>
            <w:shd w:val="clear" w:color="auto" w:fill="auto"/>
          </w:tcPr>
          <w:p w:rsidR="000C117C" w:rsidRPr="00441BEA" w:rsidRDefault="000C117C" w:rsidP="000C117C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Результат федерального проекта: </w:t>
            </w:r>
            <w:r w:rsidRPr="00441BEA">
              <w:rPr>
                <w:i/>
                <w:sz w:val="24"/>
                <w:szCs w:val="24"/>
              </w:rPr>
              <w:t xml:space="preserve">Доступ субъектов МСП к экспортной поддержке обеспечен во всех субъектах Российской Федерации, в том числе с привлечением торгово-промышленных палат субъектов Российской Федерации и административно-территориальных образований. Не менее  чем  в 75 субъектах Российской Федерации функционируют ЦПЭ. В других субъектах Российской Федерации определен специалист, обладающий компетенциями по консультационной поддержке экспортеров. </w:t>
            </w:r>
          </w:p>
          <w:p w:rsidR="000C117C" w:rsidRPr="00441BEA" w:rsidRDefault="000C117C" w:rsidP="000C117C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Количество субъектов Российской Федерации, осуществляющих поддержку экспорта субъектов МСП:</w:t>
            </w:r>
          </w:p>
          <w:p w:rsidR="000C117C" w:rsidRPr="00441BEA" w:rsidRDefault="000C117C" w:rsidP="000C117C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в 2019 г. – 72 субъектов РФ;</w:t>
            </w:r>
          </w:p>
          <w:p w:rsidR="000C117C" w:rsidRPr="00441BEA" w:rsidRDefault="000C117C" w:rsidP="000C117C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в 2020 г. – 75 субъектов РФ;</w:t>
            </w:r>
          </w:p>
          <w:p w:rsidR="000C117C" w:rsidRPr="00441BEA" w:rsidRDefault="000C117C" w:rsidP="000C117C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в 2021 г. – 85 субъектов РФ.</w:t>
            </w:r>
          </w:p>
          <w:p w:rsidR="000C117C" w:rsidRPr="00441BEA" w:rsidRDefault="000C117C" w:rsidP="000C117C">
            <w:pPr>
              <w:spacing w:line="240" w:lineRule="auto"/>
              <w:contextualSpacing/>
              <w:rPr>
                <w:i/>
                <w:sz w:val="24"/>
                <w:szCs w:val="24"/>
                <w:u w:val="single"/>
              </w:rPr>
            </w:pPr>
            <w:r w:rsidRPr="00441BEA">
              <w:rPr>
                <w:i/>
                <w:sz w:val="24"/>
                <w:szCs w:val="24"/>
              </w:rPr>
              <w:t xml:space="preserve">Количество субъектов МСП, выведенных на экспорт при поддержке ЦПЭ, достигло 15,4 </w:t>
            </w:r>
            <w:proofErr w:type="spellStart"/>
            <w:r w:rsidRPr="00441BEA">
              <w:rPr>
                <w:i/>
                <w:sz w:val="24"/>
                <w:szCs w:val="24"/>
              </w:rPr>
              <w:t>тыс.ед</w:t>
            </w:r>
            <w:proofErr w:type="spellEnd"/>
            <w:r w:rsidRPr="00441BEA">
              <w:rPr>
                <w:i/>
                <w:sz w:val="24"/>
                <w:szCs w:val="24"/>
              </w:rPr>
              <w:t>. (нарастающим итогом) к 2024 году</w:t>
            </w:r>
            <w:r w:rsidRPr="00441BEA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0C117C" w:rsidRPr="00441BEA" w:rsidRDefault="000C117C" w:rsidP="000C117C">
            <w:pPr>
              <w:spacing w:line="240" w:lineRule="auto"/>
              <w:contextualSpacing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i/>
                <w:sz w:val="24"/>
                <w:szCs w:val="24"/>
                <w:u w:val="single"/>
              </w:rPr>
              <w:t xml:space="preserve">Характеристика результата федерального проекта: </w:t>
            </w:r>
            <w:r w:rsidRPr="00441BEA">
              <w:rPr>
                <w:i/>
                <w:sz w:val="24"/>
                <w:szCs w:val="24"/>
              </w:rPr>
              <w:t>В 2021 году во всех субъектах Российской Федерации обеспечен равный доступ субъектов малого и среднего предпринимательства к государственным мерам поддержки экспорта, в частности в 75 субъектах Российской Федерации созданы и осуществляют свою деятельность ЦПЭ, в 10 субъектах Российской Федерации обеспечена консультационная поддержка экспортеров.</w:t>
            </w:r>
          </w:p>
        </w:tc>
      </w:tr>
      <w:tr w:rsidR="00301984" w:rsidRPr="00441BEA" w:rsidTr="00812540">
        <w:trPr>
          <w:trHeight w:val="709"/>
        </w:trPr>
        <w:tc>
          <w:tcPr>
            <w:tcW w:w="927" w:type="dxa"/>
            <w:shd w:val="clear" w:color="auto" w:fill="auto"/>
          </w:tcPr>
          <w:p w:rsidR="00301984" w:rsidRPr="00441BEA" w:rsidRDefault="00301984" w:rsidP="000C11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4.3.</w:t>
            </w:r>
          </w:p>
        </w:tc>
        <w:tc>
          <w:tcPr>
            <w:tcW w:w="8382" w:type="dxa"/>
            <w:shd w:val="clear" w:color="auto" w:fill="auto"/>
            <w:vAlign w:val="center"/>
          </w:tcPr>
          <w:p w:rsidR="00301984" w:rsidRPr="00441BEA" w:rsidRDefault="00301984" w:rsidP="00F2373D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Обеспечено выполнение ЦЭП мероприятий по поддержке экспортеров на сумму 142,3 млн. рублей,</w:t>
            </w:r>
            <w:r w:rsidR="00C13A9C" w:rsidRPr="00441BEA">
              <w:rPr>
                <w:rFonts w:eastAsia="Arial Unicode MS"/>
                <w:sz w:val="24"/>
                <w:szCs w:val="24"/>
              </w:rPr>
              <w:t xml:space="preserve"> за 2019 – 2024 годы,</w:t>
            </w:r>
            <w:r w:rsidRPr="00441BEA">
              <w:rPr>
                <w:rFonts w:eastAsia="Arial Unicode MS"/>
                <w:sz w:val="24"/>
                <w:szCs w:val="24"/>
              </w:rPr>
              <w:t xml:space="preserve"> в том числе:</w:t>
            </w:r>
          </w:p>
          <w:p w:rsidR="00301984" w:rsidRPr="00441BEA" w:rsidRDefault="00301984" w:rsidP="008F12F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в 2019 году - 42,9 млн. рублей;</w:t>
            </w:r>
          </w:p>
          <w:p w:rsidR="00301984" w:rsidRPr="00441BEA" w:rsidRDefault="00301984" w:rsidP="008F12F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- в 2020 году – 11, 4 млн. рублей;</w:t>
            </w:r>
          </w:p>
          <w:p w:rsidR="00301984" w:rsidRPr="00441BEA" w:rsidRDefault="00301984" w:rsidP="008F12F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- в 2021 году – 18,1 млн. рублей;</w:t>
            </w:r>
          </w:p>
          <w:p w:rsidR="00301984" w:rsidRPr="00441BEA" w:rsidRDefault="00301984" w:rsidP="008F12F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- в 2022 году 21,7 млн. рублей;</w:t>
            </w:r>
          </w:p>
          <w:p w:rsidR="00301984" w:rsidRPr="00441BEA" w:rsidRDefault="00301984" w:rsidP="008F12F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lastRenderedPageBreak/>
              <w:t>- в 2023 году – 24,1 млн. рублей;</w:t>
            </w:r>
          </w:p>
          <w:p w:rsidR="00301984" w:rsidRPr="00441BEA" w:rsidRDefault="00301984" w:rsidP="008F12F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- в 2024 году  - 24,1 млн. рублей</w:t>
            </w:r>
          </w:p>
          <w:p w:rsidR="00301984" w:rsidRPr="00441BEA" w:rsidRDefault="00301984" w:rsidP="008F12F0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shd w:val="clear" w:color="auto" w:fill="auto"/>
          </w:tcPr>
          <w:p w:rsidR="00301984" w:rsidRPr="00441BEA" w:rsidRDefault="00812540" w:rsidP="00301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01.01.2019-31.12.2024</w:t>
            </w:r>
          </w:p>
        </w:tc>
        <w:tc>
          <w:tcPr>
            <w:tcW w:w="3907" w:type="dxa"/>
            <w:shd w:val="clear" w:color="auto" w:fill="auto"/>
          </w:tcPr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равный доступ субъектов МСП к государственным мерам поддержки экспорта, реализуемых  Центра координации поддержки экспортно-ориентированных субъектов </w:t>
            </w:r>
            <w:r w:rsidRPr="0044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</w:tr>
      <w:tr w:rsidR="00301984" w:rsidRPr="00441BEA" w:rsidTr="00D041CD">
        <w:trPr>
          <w:trHeight w:val="7426"/>
        </w:trPr>
        <w:tc>
          <w:tcPr>
            <w:tcW w:w="927" w:type="dxa"/>
            <w:shd w:val="clear" w:color="auto" w:fill="auto"/>
          </w:tcPr>
          <w:p w:rsidR="00301984" w:rsidRPr="00441BEA" w:rsidRDefault="00301984" w:rsidP="00C0754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8382" w:type="dxa"/>
            <w:shd w:val="clear" w:color="auto" w:fill="auto"/>
          </w:tcPr>
          <w:p w:rsidR="00301984" w:rsidRPr="00441BEA" w:rsidRDefault="00301984" w:rsidP="00EF37E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2990 субъектам МСП предоставлено 5700 услуг за период 2019-2024 годов (доля субъектов МСП, воспользовавшихся услугами Центра поддержки экспорта, в общем количестве субъектов МСП, осуществляющих внешнеэкономическую деятельность не менее 65%), в том числе:</w:t>
            </w:r>
          </w:p>
          <w:p w:rsidR="00301984" w:rsidRPr="00441BEA" w:rsidRDefault="00301984" w:rsidP="00EF37E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в 2019 году -  850 ед.</w:t>
            </w:r>
          </w:p>
          <w:p w:rsidR="00301984" w:rsidRPr="00441BEA" w:rsidRDefault="00301984" w:rsidP="00EF37E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в 2020 году - 290 ед.</w:t>
            </w:r>
          </w:p>
          <w:p w:rsidR="00301984" w:rsidRPr="00441BEA" w:rsidRDefault="00301984" w:rsidP="00EF37E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в 2021 году - 390 ед.</w:t>
            </w:r>
          </w:p>
          <w:p w:rsidR="00301984" w:rsidRPr="00441BEA" w:rsidRDefault="00301984" w:rsidP="00EF37E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в 2022 году - 450 ед.</w:t>
            </w:r>
          </w:p>
          <w:p w:rsidR="00301984" w:rsidRPr="00441BEA" w:rsidRDefault="00301984" w:rsidP="00EF37E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в 2023 году - 500 ед.</w:t>
            </w:r>
          </w:p>
          <w:p w:rsidR="00301984" w:rsidRPr="00441BEA" w:rsidRDefault="00301984" w:rsidP="00EF37E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41BEA">
              <w:rPr>
                <w:rFonts w:eastAsia="Arial Unicode MS"/>
                <w:sz w:val="24"/>
                <w:szCs w:val="24"/>
              </w:rPr>
              <w:t>в 2024 году - 510 ед.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301984" w:rsidRPr="00441BEA" w:rsidRDefault="00301984" w:rsidP="00D15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53A" w:rsidRPr="00441BEA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3907" w:type="dxa"/>
            <w:shd w:val="clear" w:color="auto" w:fill="auto"/>
          </w:tcPr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вопросам ведения внешнеэкономической деятельности для субъектов МСП Чувашской Республики, в том числе:</w:t>
            </w:r>
          </w:p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sz w:val="24"/>
                <w:szCs w:val="24"/>
              </w:rPr>
              <w:t xml:space="preserve"> бизнес-миссия предприятий Чувашской Республики, круглые столы и семинары по тематике экспортной деятельности,</w:t>
            </w:r>
          </w:p>
          <w:p w:rsidR="00301984" w:rsidRPr="00441BEA" w:rsidRDefault="00301984" w:rsidP="00C97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BEA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 в целях изучения зарубежных рынков, оказаны содействия в приведении продукции в соответствие с требованиями, необходимыми для экспорта товаров (сертификация), в подготовке и переводе на иностранные языки презентационных и других материалов в электронном и печатном, по созданию на иностранном языке и модернизации существующих сайтов, обеспечено участие в международных выставках.</w:t>
            </w:r>
            <w:proofErr w:type="gramEnd"/>
          </w:p>
        </w:tc>
      </w:tr>
    </w:tbl>
    <w:p w:rsidR="00943121" w:rsidRDefault="00943121" w:rsidP="00943121">
      <w:pPr>
        <w:jc w:val="center"/>
        <w:rPr>
          <w:sz w:val="24"/>
          <w:szCs w:val="24"/>
        </w:rPr>
      </w:pPr>
    </w:p>
    <w:p w:rsidR="00C97F45" w:rsidRDefault="00C97F45" w:rsidP="00943121">
      <w:pPr>
        <w:jc w:val="center"/>
        <w:rPr>
          <w:sz w:val="24"/>
          <w:szCs w:val="24"/>
        </w:rPr>
      </w:pPr>
    </w:p>
    <w:p w:rsidR="00C97F45" w:rsidRPr="00441BEA" w:rsidRDefault="00C97F45" w:rsidP="00943121">
      <w:pPr>
        <w:jc w:val="center"/>
        <w:rPr>
          <w:sz w:val="24"/>
          <w:szCs w:val="24"/>
        </w:rPr>
      </w:pPr>
    </w:p>
    <w:p w:rsidR="00943121" w:rsidRPr="00441BEA" w:rsidRDefault="00943121" w:rsidP="00943121">
      <w:pPr>
        <w:spacing w:line="240" w:lineRule="atLeast"/>
        <w:jc w:val="center"/>
        <w:rPr>
          <w:sz w:val="24"/>
          <w:szCs w:val="24"/>
        </w:rPr>
      </w:pPr>
      <w:r w:rsidRPr="00441BEA">
        <w:rPr>
          <w:sz w:val="24"/>
          <w:szCs w:val="24"/>
        </w:rPr>
        <w:lastRenderedPageBreak/>
        <w:t xml:space="preserve">4. Финансовое обеспечение реализации </w:t>
      </w:r>
      <w:r w:rsidR="00901A38" w:rsidRPr="00441BEA">
        <w:rPr>
          <w:sz w:val="24"/>
          <w:szCs w:val="24"/>
        </w:rPr>
        <w:t>регионального</w:t>
      </w:r>
      <w:r w:rsidRPr="00441BEA">
        <w:rPr>
          <w:sz w:val="24"/>
          <w:szCs w:val="24"/>
        </w:rPr>
        <w:t xml:space="preserve"> проекта</w:t>
      </w:r>
    </w:p>
    <w:p w:rsidR="00943121" w:rsidRPr="00441BEA" w:rsidRDefault="00943121" w:rsidP="00943121">
      <w:pPr>
        <w:spacing w:line="240" w:lineRule="atLeast"/>
        <w:jc w:val="center"/>
        <w:rPr>
          <w:rFonts w:eastAsia="Arial Unicode MS"/>
          <w:sz w:val="24"/>
          <w:szCs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5345"/>
        <w:gridCol w:w="1194"/>
        <w:gridCol w:w="1194"/>
        <w:gridCol w:w="1076"/>
        <w:gridCol w:w="1076"/>
        <w:gridCol w:w="1110"/>
        <w:gridCol w:w="1110"/>
        <w:gridCol w:w="1251"/>
      </w:tblGrid>
      <w:tr w:rsidR="0057297C" w:rsidRPr="00441BEA" w:rsidTr="00C97F45">
        <w:trPr>
          <w:trHeight w:val="476"/>
          <w:tblHeader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57297C" w:rsidRPr="00441BEA" w:rsidRDefault="0057297C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№ </w:t>
            </w:r>
            <w:r w:rsidRPr="00441BEA">
              <w:rPr>
                <w:sz w:val="24"/>
                <w:szCs w:val="24"/>
              </w:rPr>
              <w:br/>
            </w:r>
            <w:proofErr w:type="gramStart"/>
            <w:r w:rsidRPr="00441BEA">
              <w:rPr>
                <w:sz w:val="24"/>
                <w:szCs w:val="24"/>
              </w:rPr>
              <w:t>п</w:t>
            </w:r>
            <w:proofErr w:type="gramEnd"/>
            <w:r w:rsidRPr="00441BEA">
              <w:rPr>
                <w:sz w:val="24"/>
                <w:szCs w:val="24"/>
              </w:rPr>
              <w:t>/п</w:t>
            </w:r>
          </w:p>
        </w:tc>
        <w:tc>
          <w:tcPr>
            <w:tcW w:w="1863" w:type="pct"/>
            <w:vMerge w:val="restart"/>
            <w:shd w:val="clear" w:color="auto" w:fill="auto"/>
            <w:vAlign w:val="center"/>
          </w:tcPr>
          <w:p w:rsidR="0057297C" w:rsidRPr="00441BEA" w:rsidRDefault="0057297C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2356" w:type="pct"/>
            <w:gridSpan w:val="6"/>
            <w:shd w:val="clear" w:color="auto" w:fill="auto"/>
            <w:vAlign w:val="center"/>
          </w:tcPr>
          <w:p w:rsidR="0057297C" w:rsidRPr="00441BEA" w:rsidRDefault="0057297C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57297C" w:rsidRPr="00441BEA" w:rsidRDefault="0057297C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Всего</w:t>
            </w:r>
            <w:r w:rsidRPr="00441BEA">
              <w:rPr>
                <w:sz w:val="24"/>
                <w:szCs w:val="24"/>
              </w:rPr>
              <w:br/>
              <w:t>(млн. рублей)</w:t>
            </w:r>
          </w:p>
        </w:tc>
      </w:tr>
      <w:tr w:rsidR="0057297C" w:rsidRPr="00441BEA" w:rsidTr="00C97F45">
        <w:trPr>
          <w:trHeight w:val="248"/>
          <w:tblHeader/>
        </w:trPr>
        <w:tc>
          <w:tcPr>
            <w:tcW w:w="345" w:type="pct"/>
            <w:vMerge/>
            <w:shd w:val="clear" w:color="auto" w:fill="auto"/>
            <w:vAlign w:val="center"/>
          </w:tcPr>
          <w:p w:rsidR="0057297C" w:rsidRPr="00441BEA" w:rsidRDefault="0057297C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vMerge/>
            <w:shd w:val="clear" w:color="auto" w:fill="auto"/>
            <w:vAlign w:val="center"/>
          </w:tcPr>
          <w:p w:rsidR="0057297C" w:rsidRPr="00441BEA" w:rsidRDefault="0057297C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7297C" w:rsidRPr="00441BEA" w:rsidRDefault="00753116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2019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7297C" w:rsidRPr="00441BEA" w:rsidRDefault="00753116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7297C" w:rsidRPr="00441BEA" w:rsidRDefault="00753116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7297C" w:rsidRPr="00441BEA" w:rsidRDefault="00753116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57297C" w:rsidRPr="00441BEA" w:rsidRDefault="00753116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2023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57297C" w:rsidRPr="00441BEA" w:rsidRDefault="00753116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2024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57297C" w:rsidRPr="00441BEA" w:rsidRDefault="0057297C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53116" w:rsidRPr="00441BEA" w:rsidTr="00C97F45">
        <w:tc>
          <w:tcPr>
            <w:tcW w:w="345" w:type="pct"/>
            <w:shd w:val="clear" w:color="auto" w:fill="auto"/>
          </w:tcPr>
          <w:p w:rsidR="00753116" w:rsidRPr="00441BEA" w:rsidRDefault="00194370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</w:t>
            </w:r>
          </w:p>
        </w:tc>
        <w:tc>
          <w:tcPr>
            <w:tcW w:w="4655" w:type="pct"/>
            <w:gridSpan w:val="8"/>
            <w:shd w:val="clear" w:color="auto" w:fill="auto"/>
            <w:vAlign w:val="center"/>
          </w:tcPr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proofErr w:type="gramStart"/>
            <w:r w:rsidRPr="00441BEA">
              <w:rPr>
                <w:i/>
                <w:sz w:val="24"/>
                <w:szCs w:val="24"/>
              </w:rPr>
              <w:t>Организовано оказание комплекса услуг, сервисов и мер поддержки субъектам МСП в Центрах «Мой бизнес», в том числе финансовых (кредитных, гарантийных, лизинговых) услуг, консультационной и образовательной поддержки, поддержки по созданию и модернизации производств, социального предпринимательства и в  таких сферах, как благоустройство городской среды и сельской местности, экология, женское предпринимательство, а также услуг АО «Корпорация «МСП» и АО «Российский экспортный центр», не</w:t>
            </w:r>
            <w:proofErr w:type="gramEnd"/>
            <w:r w:rsidRPr="00441BEA">
              <w:rPr>
                <w:i/>
                <w:sz w:val="24"/>
                <w:szCs w:val="24"/>
              </w:rPr>
              <w:t xml:space="preserve"> менее чем в 100 Центрах «Мой бизнес», в том числе по годам (нарастающим итогом):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2019 г. – 20 Центров «Мой бизнес»;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2020 г. – 40 Центров «Мой бизнес»;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2021 г. – 80 Центров «Мой бизнес»;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2022 г. – 100 Центров «Мой бизнес»;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2023 г. – 100 Центров «Мой бизнес»;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2024 г. – 100 Центров «Мой бизнес».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К 2024 году доля субъектов МСП, охваченных услугами Центров «Мой бизнес» составит 10%, в том числе по годам: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2019 г. – 3%;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2020 г. – 4%;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2021 г. – 5%;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2022 г. – 7%;</w:t>
            </w:r>
          </w:p>
          <w:p w:rsidR="003D0F40" w:rsidRPr="00441BEA" w:rsidRDefault="003D0F40" w:rsidP="003D0F40">
            <w:pPr>
              <w:spacing w:line="240" w:lineRule="atLeast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2023 г. – 9%;</w:t>
            </w:r>
          </w:p>
          <w:p w:rsidR="00753116" w:rsidRPr="00441BEA" w:rsidRDefault="003D0F40" w:rsidP="003D0F40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 w:rsidRPr="00441BEA">
              <w:rPr>
                <w:rFonts w:ascii="Times New Roman" w:hAnsi="Times New Roman" w:cs="Times New Roman"/>
                <w:i/>
                <w:sz w:val="24"/>
                <w:szCs w:val="24"/>
              </w:rPr>
              <w:t>2024 г. – 10%</w:t>
            </w:r>
          </w:p>
        </w:tc>
      </w:tr>
      <w:tr w:rsidR="000F6B17" w:rsidRPr="00441BEA" w:rsidTr="00C97F45">
        <w:tc>
          <w:tcPr>
            <w:tcW w:w="345" w:type="pct"/>
            <w:shd w:val="clear" w:color="auto" w:fill="auto"/>
          </w:tcPr>
          <w:p w:rsidR="000F6B17" w:rsidRPr="00441BEA" w:rsidRDefault="00194370" w:rsidP="0019437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</w:t>
            </w:r>
            <w:r w:rsidR="00DF4FA5" w:rsidRPr="00441BEA">
              <w:rPr>
                <w:sz w:val="24"/>
                <w:szCs w:val="24"/>
              </w:rPr>
              <w:t>.</w:t>
            </w:r>
            <w:r w:rsidRPr="00441BEA">
              <w:rPr>
                <w:sz w:val="24"/>
                <w:szCs w:val="24"/>
              </w:rPr>
              <w:t>1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0F6B17" w:rsidRPr="00441BEA" w:rsidRDefault="00DF4FA5" w:rsidP="00DF4FA5">
            <w:pPr>
              <w:spacing w:after="60" w:line="240" w:lineRule="atLeast"/>
              <w:rPr>
                <w:sz w:val="24"/>
                <w:szCs w:val="24"/>
              </w:rPr>
            </w:pPr>
            <w:proofErr w:type="gramStart"/>
            <w:r w:rsidRPr="00441BEA">
              <w:rPr>
                <w:sz w:val="24"/>
                <w:szCs w:val="24"/>
              </w:rPr>
              <w:t xml:space="preserve">Организовано оказание комплекса услуг, сервисов и мер поддержки субъектам МСП в Центрах «Мой бизнес», в том числе финансовых (кредитных, гарантийных, лизинговых) услуг, консультационной и образовательной поддержки, поддержки по созданию и модернизации производств, социального предпринимательства и в  таких сферах, как благоустройство городской среды и сельской местности, экология, женское предпринимательство, а также услуг </w:t>
            </w:r>
            <w:r w:rsidRPr="00441BEA">
              <w:rPr>
                <w:sz w:val="24"/>
                <w:szCs w:val="24"/>
              </w:rPr>
              <w:br/>
              <w:t xml:space="preserve">АО «Корпорация «МСП» и АО «Российский </w:t>
            </w:r>
            <w:r w:rsidRPr="00441BEA">
              <w:rPr>
                <w:sz w:val="24"/>
                <w:szCs w:val="24"/>
              </w:rPr>
              <w:lastRenderedPageBreak/>
              <w:t>экспортный центр», не</w:t>
            </w:r>
            <w:proofErr w:type="gramEnd"/>
            <w:r w:rsidRPr="00441BEA">
              <w:rPr>
                <w:sz w:val="24"/>
                <w:szCs w:val="24"/>
              </w:rPr>
              <w:t xml:space="preserve"> менее чем в 100 Центрах «Мой бизнес»</w:t>
            </w:r>
          </w:p>
        </w:tc>
        <w:tc>
          <w:tcPr>
            <w:tcW w:w="416" w:type="pct"/>
            <w:shd w:val="clear" w:color="auto" w:fill="auto"/>
          </w:tcPr>
          <w:p w:rsidR="000F6B17" w:rsidRPr="00441BEA" w:rsidRDefault="00A17A31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64,5</w:t>
            </w:r>
          </w:p>
        </w:tc>
        <w:tc>
          <w:tcPr>
            <w:tcW w:w="416" w:type="pct"/>
            <w:shd w:val="clear" w:color="auto" w:fill="auto"/>
          </w:tcPr>
          <w:p w:rsidR="000F6B17" w:rsidRPr="00441BEA" w:rsidRDefault="00A17A31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16,1</w:t>
            </w:r>
          </w:p>
        </w:tc>
        <w:tc>
          <w:tcPr>
            <w:tcW w:w="375" w:type="pct"/>
            <w:shd w:val="clear" w:color="auto" w:fill="auto"/>
          </w:tcPr>
          <w:p w:rsidR="000F6B17" w:rsidRPr="00441BEA" w:rsidRDefault="00A17A31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24,1</w:t>
            </w:r>
          </w:p>
        </w:tc>
        <w:tc>
          <w:tcPr>
            <w:tcW w:w="375" w:type="pct"/>
            <w:shd w:val="clear" w:color="auto" w:fill="auto"/>
          </w:tcPr>
          <w:p w:rsidR="000F6B17" w:rsidRPr="00441BEA" w:rsidRDefault="00A17A31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22,4</w:t>
            </w:r>
          </w:p>
        </w:tc>
        <w:tc>
          <w:tcPr>
            <w:tcW w:w="387" w:type="pct"/>
            <w:shd w:val="clear" w:color="auto" w:fill="auto"/>
          </w:tcPr>
          <w:p w:rsidR="000F6B17" w:rsidRPr="00441BEA" w:rsidRDefault="00A17A31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52,4</w:t>
            </w:r>
          </w:p>
        </w:tc>
        <w:tc>
          <w:tcPr>
            <w:tcW w:w="387" w:type="pct"/>
            <w:shd w:val="clear" w:color="auto" w:fill="auto"/>
          </w:tcPr>
          <w:p w:rsidR="000F6B17" w:rsidRPr="00441BEA" w:rsidRDefault="00A17A31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26,7</w:t>
            </w:r>
          </w:p>
        </w:tc>
        <w:tc>
          <w:tcPr>
            <w:tcW w:w="436" w:type="pct"/>
            <w:shd w:val="clear" w:color="auto" w:fill="auto"/>
          </w:tcPr>
          <w:p w:rsidR="000F6B17" w:rsidRPr="00441BEA" w:rsidRDefault="00A17A31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206,2</w:t>
            </w:r>
          </w:p>
        </w:tc>
      </w:tr>
      <w:tr w:rsidR="00FD16E5" w:rsidRPr="00441BEA" w:rsidTr="00C97F45">
        <w:tc>
          <w:tcPr>
            <w:tcW w:w="345" w:type="pct"/>
            <w:shd w:val="clear" w:color="auto" w:fill="auto"/>
          </w:tcPr>
          <w:p w:rsidR="00FD16E5" w:rsidRPr="00441BEA" w:rsidRDefault="00194370" w:rsidP="00DF4FA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D16E5" w:rsidRPr="00441BEA" w:rsidRDefault="00FD16E5" w:rsidP="000403B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D16E5" w:rsidRPr="00441BEA" w:rsidRDefault="00FD16E5" w:rsidP="004A327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63,9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D16E5" w:rsidRPr="00441BEA" w:rsidRDefault="00FD16E5" w:rsidP="004A327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15,9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16E5" w:rsidRPr="00441BEA" w:rsidRDefault="00FD16E5" w:rsidP="004A327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23,9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16E5" w:rsidRPr="00441BEA" w:rsidRDefault="00FD16E5" w:rsidP="004A327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22,2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D16E5" w:rsidRPr="00441BEA" w:rsidRDefault="00FD16E5" w:rsidP="004A327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51,9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D16E5" w:rsidRPr="00441BEA" w:rsidRDefault="00FD16E5" w:rsidP="004A327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26,4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FD16E5" w:rsidRPr="00441BEA" w:rsidRDefault="00FD16E5" w:rsidP="00A17A31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204,</w:t>
            </w:r>
            <w:r w:rsidR="00A17A31" w:rsidRPr="00441BEA">
              <w:rPr>
                <w:sz w:val="24"/>
                <w:szCs w:val="24"/>
              </w:rPr>
              <w:t>2</w:t>
            </w:r>
          </w:p>
        </w:tc>
      </w:tr>
      <w:tr w:rsidR="00A227A6" w:rsidRPr="00441BEA" w:rsidTr="00C97F45">
        <w:tc>
          <w:tcPr>
            <w:tcW w:w="345" w:type="pct"/>
            <w:shd w:val="clear" w:color="auto" w:fill="auto"/>
          </w:tcPr>
          <w:p w:rsidR="00A227A6" w:rsidRPr="00441BEA" w:rsidRDefault="00194370" w:rsidP="00DF4FA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1.1.2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227A6" w:rsidRPr="00441BEA" w:rsidRDefault="00976B5C" w:rsidP="000403B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416" w:type="pct"/>
            <w:shd w:val="clear" w:color="auto" w:fill="auto"/>
          </w:tcPr>
          <w:p w:rsidR="00A227A6" w:rsidRPr="00441BEA" w:rsidRDefault="00FD16E5" w:rsidP="00D449F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0,6</w:t>
            </w:r>
          </w:p>
        </w:tc>
        <w:tc>
          <w:tcPr>
            <w:tcW w:w="416" w:type="pct"/>
            <w:shd w:val="clear" w:color="auto" w:fill="auto"/>
          </w:tcPr>
          <w:p w:rsidR="00A227A6" w:rsidRPr="00441BEA" w:rsidRDefault="00FD16E5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75" w:type="pct"/>
            <w:shd w:val="clear" w:color="auto" w:fill="auto"/>
          </w:tcPr>
          <w:p w:rsidR="00A227A6" w:rsidRPr="00441BEA" w:rsidRDefault="00FD16E5" w:rsidP="007764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75" w:type="pct"/>
            <w:shd w:val="clear" w:color="auto" w:fill="auto"/>
          </w:tcPr>
          <w:p w:rsidR="00A227A6" w:rsidRPr="00441BEA" w:rsidRDefault="00FD16E5" w:rsidP="007764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87" w:type="pct"/>
            <w:shd w:val="clear" w:color="auto" w:fill="auto"/>
          </w:tcPr>
          <w:p w:rsidR="00A227A6" w:rsidRPr="00441BEA" w:rsidRDefault="00FD16E5" w:rsidP="007764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0,5</w:t>
            </w:r>
          </w:p>
        </w:tc>
        <w:tc>
          <w:tcPr>
            <w:tcW w:w="387" w:type="pct"/>
            <w:shd w:val="clear" w:color="auto" w:fill="auto"/>
          </w:tcPr>
          <w:p w:rsidR="00A227A6" w:rsidRPr="00441BEA" w:rsidRDefault="00FD16E5" w:rsidP="0042316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</w:t>
            </w:r>
            <w:r w:rsidR="0042316F" w:rsidRPr="00441BEA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shd w:val="clear" w:color="auto" w:fill="auto"/>
          </w:tcPr>
          <w:p w:rsidR="00A227A6" w:rsidRPr="00441BEA" w:rsidRDefault="00FD16E5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2,0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DF4FA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3D0F40" w:rsidRPr="00441BEA" w:rsidRDefault="003D0F40" w:rsidP="000403B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в том числе:</w:t>
            </w:r>
          </w:p>
        </w:tc>
        <w:tc>
          <w:tcPr>
            <w:tcW w:w="416" w:type="pct"/>
            <w:shd w:val="clear" w:color="auto" w:fill="auto"/>
          </w:tcPr>
          <w:p w:rsidR="003D0F40" w:rsidRPr="00441BEA" w:rsidRDefault="003D0F40" w:rsidP="00D449F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3D0F40" w:rsidRPr="00441BEA" w:rsidRDefault="003D0F40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3D0F40" w:rsidRPr="00441BEA" w:rsidRDefault="003D0F40" w:rsidP="007764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3D0F40" w:rsidRPr="00441BEA" w:rsidRDefault="003D0F40" w:rsidP="007764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</w:tcPr>
          <w:p w:rsidR="003D0F40" w:rsidRPr="00441BEA" w:rsidRDefault="003D0F40" w:rsidP="007764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</w:tcPr>
          <w:p w:rsidR="003D0F40" w:rsidRPr="00441BEA" w:rsidRDefault="003D0F40" w:rsidP="0042316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3D0F40" w:rsidRPr="00441BEA" w:rsidRDefault="003D0F40" w:rsidP="004812E6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DF4FA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3D0F40" w:rsidRPr="00441BEA" w:rsidRDefault="00CA6653" w:rsidP="00CA6653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республиканский </w:t>
            </w:r>
            <w:r w:rsidR="003D0F40" w:rsidRPr="00441BEA">
              <w:rPr>
                <w:sz w:val="24"/>
                <w:szCs w:val="24"/>
              </w:rPr>
              <w:t xml:space="preserve">бюджет </w:t>
            </w:r>
            <w:r w:rsidRPr="00441BEA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416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0,6</w:t>
            </w:r>
          </w:p>
        </w:tc>
        <w:tc>
          <w:tcPr>
            <w:tcW w:w="416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75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75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87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0,5</w:t>
            </w:r>
          </w:p>
        </w:tc>
        <w:tc>
          <w:tcPr>
            <w:tcW w:w="387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0,3</w:t>
            </w:r>
          </w:p>
        </w:tc>
        <w:tc>
          <w:tcPr>
            <w:tcW w:w="436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2,0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3D0F40" w:rsidRPr="00441BEA" w:rsidRDefault="003D0F40" w:rsidP="00CA6653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межбюджетные трансферты </w:t>
            </w:r>
            <w:r w:rsidR="00CA6653" w:rsidRPr="00441BEA">
              <w:rPr>
                <w:sz w:val="24"/>
                <w:szCs w:val="24"/>
              </w:rPr>
              <w:t xml:space="preserve">республиканского бюджета Чувашской Республики </w:t>
            </w:r>
            <w:r w:rsidRPr="00441BEA">
              <w:rPr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3D0F40" w:rsidRPr="00441BEA" w:rsidRDefault="003D0F40" w:rsidP="003D0F4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бюджеты муниципальных образований (без учета межбюджетных трансфертов из </w:t>
            </w:r>
            <w:r w:rsidR="00CA6653" w:rsidRPr="00441BEA">
              <w:rPr>
                <w:sz w:val="24"/>
                <w:szCs w:val="24"/>
              </w:rPr>
              <w:t>республиканского бюджета Чувашской Республики</w:t>
            </w:r>
            <w:r w:rsidRPr="00441BEA">
              <w:rPr>
                <w:sz w:val="24"/>
                <w:szCs w:val="24"/>
              </w:rPr>
              <w:t>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1.1.3</w:t>
            </w:r>
          </w:p>
        </w:tc>
        <w:tc>
          <w:tcPr>
            <w:tcW w:w="1863" w:type="pct"/>
            <w:shd w:val="clear" w:color="auto" w:fill="auto"/>
          </w:tcPr>
          <w:p w:rsidR="003D0F40" w:rsidRPr="00441BEA" w:rsidRDefault="003D0F40" w:rsidP="003D0F4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2.</w:t>
            </w:r>
          </w:p>
        </w:tc>
        <w:tc>
          <w:tcPr>
            <w:tcW w:w="4655" w:type="pct"/>
            <w:gridSpan w:val="8"/>
            <w:shd w:val="clear" w:color="auto" w:fill="auto"/>
            <w:vAlign w:val="center"/>
          </w:tcPr>
          <w:p w:rsidR="003D0F40" w:rsidRPr="00441BEA" w:rsidRDefault="003D0F40" w:rsidP="003D0F4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Разработана и реализована программа поддержки субъектов МСП в целях их </w:t>
            </w:r>
            <w:r w:rsidRPr="00441BEA">
              <w:rPr>
                <w:i/>
                <w:sz w:val="24"/>
                <w:szCs w:val="24"/>
              </w:rPr>
              <w:t>ускоренного развития в моногородах.</w:t>
            </w:r>
          </w:p>
          <w:p w:rsidR="003D0F40" w:rsidRPr="00441BEA" w:rsidRDefault="003D0F40" w:rsidP="003D0F40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Количество субъектов МСП в моногородах, получивших поддержку, </w:t>
            </w: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br/>
              <w:t>к 2024 году составит 3 614 единиц, в том числе:</w:t>
            </w:r>
          </w:p>
          <w:p w:rsidR="003D0F40" w:rsidRPr="00441BEA" w:rsidRDefault="003D0F40" w:rsidP="003D0F40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2019 году – 897 субъектов МСП;</w:t>
            </w:r>
          </w:p>
          <w:p w:rsidR="003D0F40" w:rsidRPr="00441BEA" w:rsidRDefault="003D0F40" w:rsidP="003D0F40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2020 году – 663 субъектов МСП;</w:t>
            </w:r>
          </w:p>
          <w:p w:rsidR="003D0F40" w:rsidRPr="00441BEA" w:rsidRDefault="003D0F40" w:rsidP="003D0F40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2021 году – 644 субъектов МСП;</w:t>
            </w:r>
          </w:p>
          <w:p w:rsidR="003D0F40" w:rsidRPr="00441BEA" w:rsidRDefault="003D0F40" w:rsidP="003D0F40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2022 году – 470 субъектов МСП;</w:t>
            </w:r>
          </w:p>
          <w:p w:rsidR="003D0F40" w:rsidRPr="00441BEA" w:rsidRDefault="003D0F40" w:rsidP="003D0F40">
            <w:pPr>
              <w:tabs>
                <w:tab w:val="num" w:pos="1440"/>
              </w:tabs>
              <w:spacing w:line="240" w:lineRule="auto"/>
              <w:contextualSpacing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2023 году – 470 субъектов МСП;</w:t>
            </w:r>
          </w:p>
          <w:p w:rsidR="003D0F40" w:rsidRPr="00441BEA" w:rsidRDefault="003D0F40" w:rsidP="003D0F40">
            <w:pPr>
              <w:pStyle w:val="ConsPlusNormal"/>
              <w:rPr>
                <w:sz w:val="24"/>
                <w:szCs w:val="24"/>
              </w:rPr>
            </w:pPr>
            <w:r w:rsidRPr="00441BE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 в 2024 году – 470 субъектов МСП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3D0F4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2.1.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3D0F40" w:rsidRPr="00441BEA" w:rsidRDefault="003D0F40" w:rsidP="00DF4FA5">
            <w:pPr>
              <w:spacing w:after="60"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Разработана и реализована программа поддержки субъектов МСП в целях их ускоренного развития в моногородах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73,2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8,5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41,2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54,7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54,6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41,1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517F5D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273,4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3D0F4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3D0F40" w:rsidRPr="00441BEA" w:rsidRDefault="003D0F40" w:rsidP="000403B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72,5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8,4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40,8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54,2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54,1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40,7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270,7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3D0F4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2.1.2.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3D0F40" w:rsidRPr="00441BEA" w:rsidRDefault="003D0F40" w:rsidP="0024096E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2,7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F66D8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3D0F40" w:rsidRPr="00441BEA" w:rsidRDefault="003D0F40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в том числе: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</w:p>
        </w:tc>
      </w:tr>
      <w:tr w:rsidR="00CA6653" w:rsidRPr="00441BEA" w:rsidTr="00C97F45">
        <w:tc>
          <w:tcPr>
            <w:tcW w:w="345" w:type="pct"/>
            <w:shd w:val="clear" w:color="auto" w:fill="auto"/>
          </w:tcPr>
          <w:p w:rsidR="00CA6653" w:rsidRPr="00441BEA" w:rsidRDefault="00CA6653" w:rsidP="00F66D8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2,7</w:t>
            </w:r>
          </w:p>
        </w:tc>
      </w:tr>
      <w:tr w:rsidR="00CA6653" w:rsidRPr="00441BEA" w:rsidTr="00C97F45">
        <w:tc>
          <w:tcPr>
            <w:tcW w:w="345" w:type="pct"/>
            <w:shd w:val="clear" w:color="auto" w:fill="auto"/>
          </w:tcPr>
          <w:p w:rsidR="00CA6653" w:rsidRPr="00441BEA" w:rsidRDefault="00CA6653" w:rsidP="00F66D8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CA6653" w:rsidRPr="00441BEA" w:rsidTr="00C97F45">
        <w:tc>
          <w:tcPr>
            <w:tcW w:w="345" w:type="pct"/>
            <w:shd w:val="clear" w:color="auto" w:fill="auto"/>
          </w:tcPr>
          <w:p w:rsidR="00CA6653" w:rsidRPr="00441BEA" w:rsidRDefault="00CA6653" w:rsidP="00F66D8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2.1.3</w:t>
            </w:r>
          </w:p>
        </w:tc>
        <w:tc>
          <w:tcPr>
            <w:tcW w:w="1863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3.</w:t>
            </w:r>
          </w:p>
        </w:tc>
        <w:tc>
          <w:tcPr>
            <w:tcW w:w="4655" w:type="pct"/>
            <w:gridSpan w:val="8"/>
            <w:shd w:val="clear" w:color="auto" w:fill="auto"/>
            <w:vAlign w:val="center"/>
          </w:tcPr>
          <w:p w:rsidR="003D0F40" w:rsidRPr="00441BEA" w:rsidRDefault="003D0F40" w:rsidP="003D0F4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 xml:space="preserve">Доступ субъектов МСП к экспортной поддержке обеспечен во всех субъектах Российской Федерации, в том числе с привлечением торгово-промышленных палат субъектов Российской Федерации и административно-территориальных образований. Не менее  чем  в 75 субъектах Российской Федерации функционируют ЦПЭ. В других субъектах Российской Федерации определен специалист, обладающий компетенциями по консультационной поддержке экспортеров. </w:t>
            </w:r>
          </w:p>
          <w:p w:rsidR="003D0F40" w:rsidRPr="00441BEA" w:rsidRDefault="003D0F40" w:rsidP="003D0F4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Количество субъектов Российской Федерации, осуществляющих поддержку экспорта субъектов МСП:</w:t>
            </w:r>
          </w:p>
          <w:p w:rsidR="003D0F40" w:rsidRPr="00441BEA" w:rsidRDefault="003D0F40" w:rsidP="003D0F4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в 2019 г. – 72 субъектов РФ;</w:t>
            </w:r>
          </w:p>
          <w:p w:rsidR="003D0F40" w:rsidRPr="00441BEA" w:rsidRDefault="003D0F40" w:rsidP="003D0F4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в 2020 г. – 75 субъектов РФ;</w:t>
            </w:r>
          </w:p>
          <w:p w:rsidR="003D0F40" w:rsidRPr="00441BEA" w:rsidRDefault="003D0F40" w:rsidP="003D0F4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441BEA">
              <w:rPr>
                <w:i/>
                <w:sz w:val="24"/>
                <w:szCs w:val="24"/>
              </w:rPr>
              <w:t>в 2021 г. – 85 субъектов РФ.</w:t>
            </w:r>
          </w:p>
          <w:p w:rsidR="003D0F40" w:rsidRPr="00441BEA" w:rsidRDefault="003D0F40" w:rsidP="003D0F40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41BEA">
              <w:rPr>
                <w:i/>
                <w:sz w:val="24"/>
                <w:szCs w:val="24"/>
              </w:rPr>
              <w:t xml:space="preserve">Количество субъектов МСП, выведенных на экспорт при поддержке ЦПЭ, достигло 15,4 </w:t>
            </w:r>
            <w:proofErr w:type="spellStart"/>
            <w:r w:rsidRPr="00441BEA">
              <w:rPr>
                <w:i/>
                <w:sz w:val="24"/>
                <w:szCs w:val="24"/>
              </w:rPr>
              <w:t>тыс.ед</w:t>
            </w:r>
            <w:proofErr w:type="spellEnd"/>
            <w:r w:rsidRPr="00441BEA">
              <w:rPr>
                <w:i/>
                <w:sz w:val="24"/>
                <w:szCs w:val="24"/>
              </w:rPr>
              <w:t>. (нарастающим итогом) к 2024 году</w:t>
            </w:r>
            <w:r w:rsidRPr="00441BEA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3.1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3D0F40" w:rsidRPr="00441BEA" w:rsidRDefault="003D0F40" w:rsidP="000403B0">
            <w:pPr>
              <w:spacing w:after="60"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Доступ субъектов МСП к экспортной поддержке обеспечен во всех субъектах Российской Федерации, в том числе с привлечением торгово-промышленных палат субъектов Российской Федерации и административно-территориальных </w:t>
            </w:r>
            <w:r w:rsidRPr="00441BEA">
              <w:rPr>
                <w:sz w:val="24"/>
                <w:szCs w:val="24"/>
              </w:rPr>
              <w:lastRenderedPageBreak/>
              <w:t>образований. Не менее чем в 75 субъектах Российской Федерации функционируют ЦПЭ. В других субъектах Российской Федерации определен специалист, обладающий компетенциями по консультационной поддержке экспортеров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62596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43,3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62596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62596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18,3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62596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21,9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62596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24,3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62596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24,3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562596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143,7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3D0F40" w:rsidRPr="00441BEA" w:rsidRDefault="003D0F40" w:rsidP="000403B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42,9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21,7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24,1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24,1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4A3279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142,3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3.1.2.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3D0F40" w:rsidRPr="00441BEA" w:rsidRDefault="003D0F40" w:rsidP="000403B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1,4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3D0F40" w:rsidRPr="00441BEA" w:rsidRDefault="003D0F40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в том числе: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CA6653" w:rsidRPr="00441BEA" w:rsidTr="00C97F45">
        <w:tc>
          <w:tcPr>
            <w:tcW w:w="345" w:type="pct"/>
            <w:shd w:val="clear" w:color="auto" w:fill="auto"/>
          </w:tcPr>
          <w:p w:rsidR="00CA6653" w:rsidRPr="00441BEA" w:rsidRDefault="00CA6653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1,4</w:t>
            </w:r>
          </w:p>
        </w:tc>
      </w:tr>
      <w:tr w:rsidR="00CA6653" w:rsidRPr="00441BEA" w:rsidTr="00C97F45">
        <w:tc>
          <w:tcPr>
            <w:tcW w:w="345" w:type="pct"/>
            <w:shd w:val="clear" w:color="auto" w:fill="auto"/>
          </w:tcPr>
          <w:p w:rsidR="00CA6653" w:rsidRPr="00441BEA" w:rsidRDefault="00CA6653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CA6653" w:rsidRPr="00441BEA" w:rsidTr="00C97F45">
        <w:tc>
          <w:tcPr>
            <w:tcW w:w="345" w:type="pct"/>
            <w:shd w:val="clear" w:color="auto" w:fill="auto"/>
          </w:tcPr>
          <w:p w:rsidR="00CA6653" w:rsidRPr="00441BEA" w:rsidRDefault="00CA6653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3D0F40" w:rsidRPr="00441BEA" w:rsidTr="00C97F45">
        <w:tc>
          <w:tcPr>
            <w:tcW w:w="345" w:type="pct"/>
            <w:shd w:val="clear" w:color="auto" w:fill="auto"/>
          </w:tcPr>
          <w:p w:rsidR="003D0F40" w:rsidRPr="00441BEA" w:rsidRDefault="003D0F40" w:rsidP="000403B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3.1.3</w:t>
            </w:r>
          </w:p>
        </w:tc>
        <w:tc>
          <w:tcPr>
            <w:tcW w:w="1863" w:type="pct"/>
            <w:shd w:val="clear" w:color="auto" w:fill="auto"/>
          </w:tcPr>
          <w:p w:rsidR="003D0F40" w:rsidRPr="00441BEA" w:rsidRDefault="003D0F40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3D0F40" w:rsidRPr="00441BEA" w:rsidTr="00C97F45">
        <w:tc>
          <w:tcPr>
            <w:tcW w:w="2208" w:type="pct"/>
            <w:gridSpan w:val="2"/>
            <w:shd w:val="clear" w:color="auto" w:fill="auto"/>
          </w:tcPr>
          <w:p w:rsidR="003D0F40" w:rsidRPr="00441BEA" w:rsidRDefault="003D0F40" w:rsidP="00562596">
            <w:pPr>
              <w:spacing w:after="60" w:line="240" w:lineRule="atLeas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181,1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36,1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83,6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99,1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131,4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F7443A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92,</w:t>
            </w:r>
            <w:r w:rsidR="00F7443A">
              <w:rPr>
                <w:sz w:val="24"/>
                <w:szCs w:val="24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043871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623,</w:t>
            </w:r>
            <w:r w:rsidR="00043871">
              <w:rPr>
                <w:sz w:val="24"/>
                <w:szCs w:val="24"/>
              </w:rPr>
              <w:t>3</w:t>
            </w:r>
          </w:p>
        </w:tc>
      </w:tr>
      <w:tr w:rsidR="003D0F40" w:rsidRPr="00441BEA" w:rsidTr="00C97F45">
        <w:tc>
          <w:tcPr>
            <w:tcW w:w="2208" w:type="pct"/>
            <w:gridSpan w:val="2"/>
            <w:shd w:val="clear" w:color="auto" w:fill="auto"/>
          </w:tcPr>
          <w:p w:rsidR="003D0F40" w:rsidRPr="00441BEA" w:rsidRDefault="003D0F40" w:rsidP="004812E6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179,3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35,7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82,8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98,1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130,1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F7443A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91,</w:t>
            </w:r>
            <w:r w:rsidR="00F7443A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043871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617,</w:t>
            </w:r>
            <w:r w:rsidR="00043871">
              <w:rPr>
                <w:sz w:val="24"/>
                <w:szCs w:val="24"/>
              </w:rPr>
              <w:t>2</w:t>
            </w:r>
          </w:p>
        </w:tc>
      </w:tr>
      <w:tr w:rsidR="003D0F40" w:rsidRPr="00441BEA" w:rsidTr="00C97F45">
        <w:tc>
          <w:tcPr>
            <w:tcW w:w="2208" w:type="pct"/>
            <w:gridSpan w:val="2"/>
            <w:shd w:val="clear" w:color="auto" w:fill="auto"/>
          </w:tcPr>
          <w:p w:rsidR="003D0F40" w:rsidRPr="00441BEA" w:rsidRDefault="003D0F40" w:rsidP="004812E6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C812D7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1,3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043871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</w:t>
            </w:r>
            <w:r w:rsidR="00043871">
              <w:rPr>
                <w:sz w:val="24"/>
                <w:szCs w:val="24"/>
              </w:rPr>
              <w:t>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043871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6,</w:t>
            </w:r>
            <w:r w:rsidR="00043871">
              <w:rPr>
                <w:sz w:val="24"/>
                <w:szCs w:val="24"/>
              </w:rPr>
              <w:t>1</w:t>
            </w:r>
          </w:p>
        </w:tc>
      </w:tr>
      <w:tr w:rsidR="003D0F40" w:rsidRPr="00441BEA" w:rsidTr="00C97F45">
        <w:tc>
          <w:tcPr>
            <w:tcW w:w="2208" w:type="pct"/>
            <w:gridSpan w:val="2"/>
            <w:shd w:val="clear" w:color="auto" w:fill="auto"/>
            <w:vAlign w:val="center"/>
          </w:tcPr>
          <w:p w:rsidR="003D0F40" w:rsidRPr="00441BEA" w:rsidRDefault="003D0F40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в том числе: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0F40" w:rsidRPr="00441BEA" w:rsidRDefault="003D0F40" w:rsidP="00C16E62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CA6653" w:rsidRPr="00441BEA" w:rsidTr="00C97F45">
        <w:tc>
          <w:tcPr>
            <w:tcW w:w="2208" w:type="pct"/>
            <w:gridSpan w:val="2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1,3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043871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0,</w:t>
            </w:r>
            <w:r w:rsidR="00043871">
              <w:rPr>
                <w:sz w:val="24"/>
                <w:szCs w:val="24"/>
              </w:rPr>
              <w:t>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043871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6,</w:t>
            </w:r>
            <w:r w:rsidR="00043871">
              <w:rPr>
                <w:sz w:val="24"/>
                <w:szCs w:val="24"/>
              </w:rPr>
              <w:t>1</w:t>
            </w:r>
          </w:p>
        </w:tc>
      </w:tr>
      <w:tr w:rsidR="00CA6653" w:rsidRPr="00441BEA" w:rsidTr="00C97F45">
        <w:tc>
          <w:tcPr>
            <w:tcW w:w="2208" w:type="pct"/>
            <w:gridSpan w:val="2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межбюджетные трансферты республиканского бюджета Чувашской Республики бюджетам муниципальных </w:t>
            </w:r>
            <w:r w:rsidRPr="00441BEA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CA6653" w:rsidRPr="00441BEA" w:rsidTr="00C97F45">
        <w:tc>
          <w:tcPr>
            <w:tcW w:w="2208" w:type="pct"/>
            <w:gridSpan w:val="2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lastRenderedPageBreak/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  <w:tr w:rsidR="00CA6653" w:rsidRPr="00441BEA" w:rsidTr="00C97F45">
        <w:tc>
          <w:tcPr>
            <w:tcW w:w="2208" w:type="pct"/>
            <w:gridSpan w:val="2"/>
            <w:shd w:val="clear" w:color="auto" w:fill="auto"/>
          </w:tcPr>
          <w:p w:rsidR="00CA6653" w:rsidRPr="00441BEA" w:rsidRDefault="00CA6653" w:rsidP="00577CFF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A6653" w:rsidRPr="00441BEA" w:rsidRDefault="00CA6653" w:rsidP="00577CFF">
            <w:pPr>
              <w:jc w:val="center"/>
              <w:rPr>
                <w:sz w:val="24"/>
                <w:szCs w:val="24"/>
              </w:rPr>
            </w:pPr>
            <w:r w:rsidRPr="00441BEA">
              <w:rPr>
                <w:sz w:val="24"/>
                <w:szCs w:val="24"/>
              </w:rPr>
              <w:t>-</w:t>
            </w:r>
          </w:p>
        </w:tc>
      </w:tr>
    </w:tbl>
    <w:p w:rsidR="00C812D7" w:rsidRPr="00441BEA" w:rsidRDefault="00C812D7" w:rsidP="00C97F45">
      <w:pPr>
        <w:spacing w:line="240" w:lineRule="exact"/>
        <w:rPr>
          <w:sz w:val="24"/>
          <w:szCs w:val="24"/>
        </w:rPr>
      </w:pPr>
    </w:p>
    <w:p w:rsidR="00943121" w:rsidRPr="00441BEA" w:rsidRDefault="00943121" w:rsidP="00943121">
      <w:pPr>
        <w:spacing w:line="240" w:lineRule="exact"/>
        <w:jc w:val="center"/>
        <w:rPr>
          <w:sz w:val="24"/>
          <w:szCs w:val="24"/>
        </w:rPr>
      </w:pPr>
      <w:r w:rsidRPr="00441BEA">
        <w:rPr>
          <w:sz w:val="24"/>
          <w:szCs w:val="24"/>
        </w:rPr>
        <w:t xml:space="preserve">5. Участники </w:t>
      </w:r>
      <w:r w:rsidR="00301518" w:rsidRPr="00441BEA">
        <w:rPr>
          <w:sz w:val="24"/>
          <w:szCs w:val="24"/>
        </w:rPr>
        <w:t>регионального</w:t>
      </w:r>
      <w:r w:rsidRPr="00441BEA">
        <w:rPr>
          <w:sz w:val="24"/>
          <w:szCs w:val="24"/>
        </w:rPr>
        <w:t xml:space="preserve"> проекта</w:t>
      </w:r>
    </w:p>
    <w:p w:rsidR="00943121" w:rsidRPr="00441BEA" w:rsidRDefault="00943121" w:rsidP="00943121">
      <w:pPr>
        <w:spacing w:line="240" w:lineRule="atLeast"/>
        <w:jc w:val="center"/>
        <w:rPr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76"/>
        <w:gridCol w:w="3187"/>
        <w:gridCol w:w="2225"/>
        <w:gridCol w:w="3890"/>
        <w:gridCol w:w="2781"/>
        <w:gridCol w:w="1672"/>
      </w:tblGrid>
      <w:tr w:rsidR="00C97F45" w:rsidRPr="00C97F45" w:rsidTr="00C97F45">
        <w:trPr>
          <w:tblHeader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433AA" w:rsidRPr="00C97F45" w:rsidRDefault="003433AA" w:rsidP="004812E6">
            <w:pPr>
              <w:spacing w:after="6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97F4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97F45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3433AA" w:rsidRPr="00C97F45" w:rsidRDefault="003433AA" w:rsidP="004812E6">
            <w:pPr>
              <w:spacing w:after="6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Роль в проекте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433AA" w:rsidRPr="00C97F45" w:rsidRDefault="003433AA" w:rsidP="004812E6">
            <w:pPr>
              <w:spacing w:after="6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433AA" w:rsidRPr="00C97F45" w:rsidRDefault="003433AA" w:rsidP="004812E6">
            <w:pPr>
              <w:spacing w:after="6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3433AA" w:rsidRPr="00C97F45" w:rsidRDefault="003433AA" w:rsidP="004812E6">
            <w:pPr>
              <w:spacing w:after="6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Непосредственный</w:t>
            </w:r>
            <w:r w:rsidRPr="00C97F45">
              <w:rPr>
                <w:color w:val="000000" w:themeColor="text1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3AA" w:rsidRPr="00C97F45" w:rsidRDefault="003433AA" w:rsidP="00155BC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Занятость в проекте процентов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  <w:hideMark/>
          </w:tcPr>
          <w:p w:rsidR="003433AA" w:rsidRPr="00C97F45" w:rsidRDefault="003433A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1" w:type="dxa"/>
            <w:shd w:val="clear" w:color="auto" w:fill="auto"/>
            <w:noWrap/>
          </w:tcPr>
          <w:p w:rsidR="003433AA" w:rsidRPr="00C97F45" w:rsidRDefault="003433AA" w:rsidP="000145CE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Руководитель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3433AA" w:rsidRPr="00C97F45" w:rsidRDefault="003433AA" w:rsidP="000145C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И.Н. Антонова </w:t>
            </w:r>
          </w:p>
        </w:tc>
        <w:tc>
          <w:tcPr>
            <w:tcW w:w="3969" w:type="dxa"/>
            <w:shd w:val="clear" w:color="auto" w:fill="auto"/>
            <w:noWrap/>
          </w:tcPr>
          <w:p w:rsidR="003433AA" w:rsidRPr="00C97F45" w:rsidRDefault="003433A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3433AA" w:rsidRPr="00C97F45" w:rsidRDefault="003433A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В.А. Аврелькин, заместитель Председателя Кабинета Министров Чувашской Республики – министр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3433AA" w:rsidRPr="00C97F45" w:rsidRDefault="003433AA" w:rsidP="00043871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3433AA" w:rsidRPr="00C97F45" w:rsidRDefault="003433A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51" w:type="dxa"/>
            <w:shd w:val="clear" w:color="auto" w:fill="auto"/>
            <w:noWrap/>
          </w:tcPr>
          <w:p w:rsidR="003433AA" w:rsidRPr="00C97F45" w:rsidRDefault="003433AA" w:rsidP="000145CE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Администратор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3433AA" w:rsidRPr="00C97F45" w:rsidRDefault="003433AA" w:rsidP="000145C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З.П. Магомедова </w:t>
            </w:r>
          </w:p>
        </w:tc>
        <w:tc>
          <w:tcPr>
            <w:tcW w:w="3969" w:type="dxa"/>
            <w:shd w:val="clear" w:color="auto" w:fill="auto"/>
            <w:noWrap/>
          </w:tcPr>
          <w:p w:rsidR="003433AA" w:rsidRPr="00C97F45" w:rsidRDefault="003433A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3433AA" w:rsidRPr="00C97F45" w:rsidRDefault="003433A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3433AA" w:rsidRPr="00C97F45" w:rsidRDefault="003433AA" w:rsidP="00043871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C0754E" w:rsidRPr="00C97F45" w:rsidRDefault="00C0754E" w:rsidP="00B6153A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C0754E" w:rsidRPr="00C97F45" w:rsidRDefault="00C0754E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C0754E" w:rsidRPr="00C97F45" w:rsidRDefault="00C0754E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Администратор </w:t>
            </w: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C0754E" w:rsidRPr="00C97F45" w:rsidRDefault="00C0754E" w:rsidP="00577CFF">
            <w:pPr>
              <w:spacing w:line="240" w:lineRule="atLeast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З.П. Магомедова</w:t>
            </w:r>
          </w:p>
        </w:tc>
        <w:tc>
          <w:tcPr>
            <w:tcW w:w="3969" w:type="dxa"/>
            <w:shd w:val="clear" w:color="auto" w:fill="auto"/>
            <w:noWrap/>
          </w:tcPr>
          <w:p w:rsidR="00C0754E" w:rsidRPr="00C97F45" w:rsidRDefault="00C97F45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="00C0754E" w:rsidRPr="00C97F45">
              <w:rPr>
                <w:color w:val="000000" w:themeColor="text1"/>
                <w:sz w:val="24"/>
                <w:szCs w:val="24"/>
              </w:rPr>
              <w:t xml:space="preserve">ачальник отдела развития </w:t>
            </w:r>
            <w:r w:rsidR="00C0754E"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предпринимательства и ремесел Министерства экономического развития, промышленности и торговли Чувашской Республики </w:t>
            </w:r>
          </w:p>
        </w:tc>
        <w:tc>
          <w:tcPr>
            <w:tcW w:w="2836" w:type="dxa"/>
            <w:shd w:val="clear" w:color="auto" w:fill="auto"/>
            <w:noWrap/>
          </w:tcPr>
          <w:p w:rsidR="00C0754E" w:rsidRPr="00C97F45" w:rsidRDefault="00C0754E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И.Н. Антонова, первый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C0754E" w:rsidRPr="00C97F45" w:rsidRDefault="00C0754E" w:rsidP="00043871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C0754E" w:rsidRPr="00C97F45" w:rsidRDefault="00C0754E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C0754E" w:rsidRPr="00C97F45" w:rsidRDefault="00C0754E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C0754E" w:rsidRPr="00C97F45" w:rsidRDefault="00C0754E" w:rsidP="00577CFF">
            <w:pPr>
              <w:spacing w:line="240" w:lineRule="atLeast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Т.А. Павлова </w:t>
            </w:r>
          </w:p>
        </w:tc>
        <w:tc>
          <w:tcPr>
            <w:tcW w:w="3969" w:type="dxa"/>
            <w:shd w:val="clear" w:color="auto" w:fill="auto"/>
            <w:noWrap/>
          </w:tcPr>
          <w:p w:rsidR="00C0754E" w:rsidRPr="00C97F45" w:rsidRDefault="00C97F45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C0754E" w:rsidRPr="00C97F45">
              <w:rPr>
                <w:color w:val="000000" w:themeColor="text1"/>
                <w:sz w:val="24"/>
                <w:szCs w:val="24"/>
              </w:rPr>
              <w:t>аведующий сектором методологии  и контроля в сфере осуществления закупок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C0754E" w:rsidRPr="00C97F45" w:rsidRDefault="00C0754E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C0754E" w:rsidRPr="00C97F45" w:rsidRDefault="00C0754E" w:rsidP="00043871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C0754E" w:rsidRPr="00C97F45" w:rsidRDefault="00C0754E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C0754E" w:rsidRPr="00C97F45" w:rsidRDefault="00C0754E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C0754E" w:rsidRPr="00C97F45" w:rsidRDefault="00C0754E" w:rsidP="00577CFF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C0754E" w:rsidRPr="00C97F45" w:rsidRDefault="00C97F45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C0754E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C0754E" w:rsidRPr="00C97F45" w:rsidRDefault="00C0754E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C0754E" w:rsidRPr="00C97F45" w:rsidRDefault="00C0754E" w:rsidP="00043871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C0754E" w:rsidRPr="00C97F45" w:rsidRDefault="00C0754E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C0754E" w:rsidRPr="00C97F45" w:rsidRDefault="00C0754E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C0754E" w:rsidRPr="00C97F45" w:rsidRDefault="00C0754E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C0754E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</w:t>
            </w:r>
            <w:r w:rsidR="00C0754E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ачальник отдела инновационного развития экономики </w:t>
            </w:r>
            <w:r w:rsidR="00C0754E" w:rsidRPr="00C97F45">
              <w:rPr>
                <w:color w:val="000000" w:themeColor="text1"/>
                <w:sz w:val="24"/>
                <w:szCs w:val="24"/>
              </w:rPr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C0754E" w:rsidRPr="00C97F45" w:rsidRDefault="00C0754E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C0754E" w:rsidRPr="00C97F45" w:rsidRDefault="00C0754E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C0754E" w:rsidRPr="00C97F45" w:rsidRDefault="00C0754E" w:rsidP="00C0754E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Сформирован единый реестр субъектов МСП - получателей поддержки, состоящий </w:t>
            </w: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из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:</w:t>
            </w:r>
          </w:p>
          <w:p w:rsidR="00C0754E" w:rsidRPr="00C97F45" w:rsidRDefault="00C0754E" w:rsidP="00C0754E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3485 единиц в 2019 году;</w:t>
            </w:r>
          </w:p>
          <w:p w:rsidR="00C0754E" w:rsidRPr="00C97F45" w:rsidRDefault="00C0754E" w:rsidP="00C0754E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14193 единиц в 2024 году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А.В. Михайлов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начальник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Республики; </w:t>
            </w:r>
          </w:p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 -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Участник регионального </w:t>
            </w: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Н.В. Кузьмин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эксперт I категории отдела «Центр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Республики.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В.О. Викторов -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5F28E9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Сформирован и направлен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в АО «Корпорация МСП» реестр производственных субъектов МСП – потенциальных поставщиков крупнейших заказчиков, включающий не менее (нарастающим итогом):</w:t>
            </w:r>
          </w:p>
          <w:p w:rsidR="005F28E9" w:rsidRPr="00C97F45" w:rsidRDefault="005F28E9" w:rsidP="00577CFF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- 50  субъектов МСП по состоянию на 1 марта 2019 г.;</w:t>
            </w:r>
          </w:p>
          <w:p w:rsidR="005F28E9" w:rsidRPr="00C97F45" w:rsidRDefault="005F28E9" w:rsidP="00577CFF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- 70  субъектов МСП по состоянию на 1 марта 2020 г.;</w:t>
            </w:r>
          </w:p>
          <w:p w:rsidR="005F28E9" w:rsidRPr="00C97F45" w:rsidRDefault="005F28E9" w:rsidP="00577CFF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- 90  субъектов МСП по состоянию на 1 марта 2021 г.;</w:t>
            </w:r>
          </w:p>
          <w:p w:rsidR="005F28E9" w:rsidRPr="00C97F45" w:rsidRDefault="005F28E9" w:rsidP="00577CFF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- 100  субъектов МСП по состоянию на 1 марта 2022 г.;</w:t>
            </w:r>
          </w:p>
          <w:p w:rsidR="005F28E9" w:rsidRPr="00C97F45" w:rsidRDefault="005F28E9" w:rsidP="00577CFF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- 110  субъектов МСП по состоянию на 1 марта 2023 г.;</w:t>
            </w:r>
          </w:p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- 120  субъектов МСП по состоянию на 1 марта 2024 г.  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И.Н. Антонова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i/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В.А. Аврелькин, заместитель Председателя Кабинета Министров Чувашской Республики – министр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Т.А. Павлова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5F28E9" w:rsidRPr="00C97F45">
              <w:rPr>
                <w:color w:val="000000" w:themeColor="text1"/>
                <w:sz w:val="24"/>
                <w:szCs w:val="24"/>
              </w:rPr>
              <w:t>аведующий сектором методологии  и контроля в сфере осуществления закупок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5F28E9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F28E9" w:rsidRPr="00C97F45" w:rsidRDefault="005F28E9" w:rsidP="00F17315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Во взаимодействии с АО «Корпорация «МСП», а также институтами развития в сфере инноваций оказана поддержка ежегодно не менее 4 инновационным, высокотехнологичным субъектам МСП, в том числе </w:t>
            </w:r>
            <w:proofErr w:type="spellStart"/>
            <w:r w:rsidRPr="00C97F45">
              <w:rPr>
                <w:color w:val="000000" w:themeColor="text1"/>
                <w:sz w:val="24"/>
                <w:szCs w:val="24"/>
              </w:rPr>
              <w:t>стартап-предприятям</w:t>
            </w:r>
            <w:proofErr w:type="spellEnd"/>
            <w:r w:rsidRPr="00C97F45">
              <w:rPr>
                <w:color w:val="000000" w:themeColor="text1"/>
                <w:sz w:val="24"/>
                <w:szCs w:val="24"/>
              </w:rPr>
              <w:t xml:space="preserve"> и «газелям».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С.В. Григорьев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i/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В.А. Аврелькин, заместитель Председателя Кабинета Министров Чувашской Республики – министр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ачальник отдела инновационного развития экономики </w:t>
            </w:r>
            <w:r w:rsidR="005F28E9" w:rsidRPr="00C97F45">
              <w:rPr>
                <w:color w:val="000000" w:themeColor="text1"/>
                <w:sz w:val="24"/>
                <w:szCs w:val="24"/>
              </w:rPr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F28E9" w:rsidRPr="00C97F45" w:rsidRDefault="005F28E9" w:rsidP="005F28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 льготный доступ субъектов МСП к производственным площадям в целях создания (развития) производственных и инновационных компаний, в том числе для целей участия субъектов МСП в закупках крупнейших заказчиков, путем создания (расширения существующего) в Чувашской Республике не менее 1 промышленного парка с применением механизмов государственного-частного партнерства в период 2019-2024 годы:</w:t>
            </w:r>
            <w:proofErr w:type="gramEnd"/>
          </w:p>
          <w:p w:rsidR="005F28E9" w:rsidRPr="00C97F45" w:rsidRDefault="005F28E9" w:rsidP="005F28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– 2021 г. – 1 промышленный парк,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B6153A" w:rsidRPr="00C97F45">
              <w:rPr>
                <w:color w:val="000000" w:themeColor="text1"/>
                <w:sz w:val="24"/>
                <w:szCs w:val="24"/>
              </w:rPr>
              <w:t>– 2024 г. – 1 промышленный парк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С.В. Григорьев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В.А. Аврелькин, заместитель Председателя Кабинета Министров Чувашской Республики – министр экономического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ачальник отдела инновационного развития экономики </w:t>
            </w:r>
            <w:r w:rsidR="005F28E9" w:rsidRPr="00C97F45">
              <w:rPr>
                <w:color w:val="000000" w:themeColor="text1"/>
                <w:sz w:val="24"/>
                <w:szCs w:val="24"/>
              </w:rPr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М.А. Поздеева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в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едущий специалист - эксперт</w:t>
            </w:r>
            <w:r w:rsidR="005F28E9" w:rsidRPr="00C97F45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отдела инновационного развития экономики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С.Ю. Иванов - </w:t>
            </w:r>
            <w:r w:rsidRPr="00C97F45">
              <w:rPr>
                <w:color w:val="000000" w:themeColor="text1"/>
                <w:sz w:val="24"/>
                <w:szCs w:val="24"/>
              </w:rPr>
              <w:t xml:space="preserve"> н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ачальник отдела инновационного развития экономики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F28E9" w:rsidRPr="00C97F45" w:rsidRDefault="005F28E9" w:rsidP="00F17315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Оказано содействие в </w:t>
            </w:r>
            <w:proofErr w:type="gram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создании</w:t>
            </w:r>
            <w:proofErr w:type="gram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и выводе на рынок новых видов продукции резидентами промышленных парков, не менее 3 единиц ежегодно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С.В. Григорьев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В.А. Аврелькин, заместитель Председателя Кабинета Министров Чувашской Республики – министр экономического развития, промышленности и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ачальник отдела инновационного развития экономики </w:t>
            </w:r>
            <w:r w:rsidR="005F28E9" w:rsidRPr="00C97F45">
              <w:rPr>
                <w:color w:val="000000" w:themeColor="text1"/>
                <w:sz w:val="24"/>
                <w:szCs w:val="24"/>
              </w:rPr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А.М. Данилов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F28E9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и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сполнительный директор Регионального Центра инжиниринга Ассоциации «Инновационный территориальный электротехнический кластер Чувашской Республики», Центра сертификации, стандартизации и испытаний Чувашской Республики Ассоциации «Инновационный территориальный электротехнический кластер Чувашской Республики»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F28E9" w:rsidRPr="00C97F45" w:rsidRDefault="005F28E9" w:rsidP="00F17315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Обеспечено функционирование единого органа управления организациями инфраструктуры поддержки МСП «Мой бизнес» в </w:t>
            </w:r>
            <w:proofErr w:type="gram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с техническими и организационными требованиями к его деятельности.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И.Н. Антонова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В.А. Аврелькин, заместитель Председателя Кабинета Министров Чувашской Республики – министр экономического развития,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Администратор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З.П. Магомедова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B6153A" w:rsidRPr="00C97F45" w:rsidRDefault="00B6153A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B6153A" w:rsidRPr="00C97F45" w:rsidRDefault="00B6153A" w:rsidP="00577CF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color w:val="000000" w:themeColor="text1"/>
                <w:sz w:val="24"/>
                <w:szCs w:val="24"/>
              </w:rPr>
              <w:t>А.В.Маслов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</w:tcPr>
          <w:p w:rsidR="00B6153A" w:rsidRPr="00C97F45" w:rsidRDefault="00C97F45" w:rsidP="00C97F4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="00B6153A" w:rsidRPr="00C97F45">
              <w:rPr>
                <w:color w:val="000000" w:themeColor="text1"/>
                <w:sz w:val="24"/>
                <w:szCs w:val="24"/>
              </w:rPr>
              <w:t>сполнительный директор автономной некоммерческой организации «</w:t>
            </w:r>
            <w:proofErr w:type="spellStart"/>
            <w:r w:rsidR="00B6153A" w:rsidRPr="00C97F45">
              <w:rPr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="00B6153A" w:rsidRPr="00C97F45">
              <w:rPr>
                <w:color w:val="000000" w:themeColor="text1"/>
                <w:sz w:val="24"/>
                <w:szCs w:val="24"/>
              </w:rPr>
              <w:t xml:space="preserve"> компания «Агентство по поддержке  малого и среднего бизнеса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B6153A" w:rsidRPr="00C97F45" w:rsidRDefault="00B615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B6153A" w:rsidRPr="00C97F45" w:rsidRDefault="00B6153A" w:rsidP="00C97F45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Начальник отдела инновационного развития экономики </w:t>
            </w:r>
            <w:r w:rsidRPr="00C97F45">
              <w:rPr>
                <w:color w:val="000000" w:themeColor="text1"/>
                <w:sz w:val="24"/>
                <w:szCs w:val="24"/>
              </w:rPr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B6153A" w:rsidRPr="00C97F45" w:rsidRDefault="00B6153A" w:rsidP="00C97F45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B6153A" w:rsidRPr="00C97F45" w:rsidRDefault="00B6153A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Организовано оказание комплекса услуг, сервисов и мер поддержки субъектам МСП в Центрах «Мой бизнес», в том числе финансовых (кредитных, гарантийных, лизинговых) услуг, консультационной и образовательной поддержки, поддержки по созданию и модернизации производств, социального предпринимательства и в таких сферах как благоустройство городской среды и сельской местности, экология, женское предпринимательство, а также услуг АО «Корпорация «МСП» и АО «Российский экспортный центр»</w:t>
            </w:r>
            <w:proofErr w:type="gramEnd"/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К 2024 году доля субъектов МСП, охваченных услугами Центров «Мой бизнес» составит 10%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2019- 3%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2020 – 4%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2021 – 5%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2022 – 7%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2023 – 9%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2024 – 10%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И.Н. Антонова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В.А. Аврелькин, заместитель Председателя Кабинета Министров Чувашской Республики – министр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Администратор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З.П. Магомедова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B6153A" w:rsidRPr="00C97F45" w:rsidRDefault="00B615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color w:val="000000" w:themeColor="text1"/>
                <w:sz w:val="24"/>
                <w:szCs w:val="24"/>
              </w:rPr>
              <w:t>А.В.Маслов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</w:tcPr>
          <w:p w:rsidR="00B6153A" w:rsidRPr="00C97F45" w:rsidRDefault="00C97F45" w:rsidP="00324E18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="00B6153A" w:rsidRPr="00C97F45">
              <w:rPr>
                <w:color w:val="000000" w:themeColor="text1"/>
                <w:sz w:val="24"/>
                <w:szCs w:val="24"/>
              </w:rPr>
              <w:t>сполнительный директор автономной некоммерческой организации «</w:t>
            </w:r>
            <w:proofErr w:type="spellStart"/>
            <w:r w:rsidR="00B6153A" w:rsidRPr="00C97F45">
              <w:rPr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="00B6153A" w:rsidRPr="00C97F45">
              <w:rPr>
                <w:color w:val="000000" w:themeColor="text1"/>
                <w:sz w:val="24"/>
                <w:szCs w:val="24"/>
              </w:rPr>
              <w:t xml:space="preserve"> компания «Агентство по поддержке  малого и среднего бизнеса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B6153A" w:rsidRPr="00C97F45" w:rsidRDefault="00B6153A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B6153A" w:rsidRPr="00C97F45" w:rsidRDefault="00B615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B6153A" w:rsidRPr="00C97F45" w:rsidRDefault="00C97F45" w:rsidP="00324E18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</w:t>
            </w:r>
            <w:r w:rsidR="00B6153A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ачальник отдела инновационного развития экономики </w:t>
            </w:r>
            <w:r w:rsidR="00B6153A" w:rsidRPr="00C97F45">
              <w:rPr>
                <w:color w:val="000000" w:themeColor="text1"/>
                <w:sz w:val="24"/>
                <w:szCs w:val="24"/>
              </w:rPr>
              <w:t xml:space="preserve">Министерства экономического развития, </w:t>
            </w:r>
            <w:r w:rsidR="00B6153A" w:rsidRPr="00C97F45">
              <w:rPr>
                <w:color w:val="000000" w:themeColor="text1"/>
                <w:sz w:val="24"/>
                <w:szCs w:val="24"/>
              </w:rPr>
              <w:lastRenderedPageBreak/>
              <w:t>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, заместитель министра экономического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B6153A" w:rsidRPr="00C97F45" w:rsidRDefault="00B6153A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А.Е. Устинов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уководитель автономной некоммерческой организации «Гарантийный фонд Чувашской Республики»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А.М. Данилов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F28E9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и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сполнительный директор Регионального Центра инжиниринга Ассоциации «Инновационный территориальный электротехнический кластер Чувашской Республики», Центра сертификации, стандартизации и испытаний Чувашской Республики Ассоциации «Инновационный 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территориальный электротехнический кластер Чувашской Республики»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А.Ю. Шалаев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д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иректор АНО «Центр прототипирования инновационных разработок в области машиностроения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Д.М. Краснов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5F28E9" w:rsidRPr="00C97F45">
              <w:rPr>
                <w:color w:val="000000" w:themeColor="text1"/>
                <w:sz w:val="24"/>
                <w:szCs w:val="24"/>
              </w:rPr>
              <w:t>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Обеспечено обучение региональных (муниципальных) команд, организаций инфраструктуры поддержки МСП (региональные – 1, муниципальные – 3, организации инфраструктуры – 11.</w:t>
            </w:r>
            <w:proofErr w:type="gram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Количество команд, прошедших обучение за период 2019-2024 гг. составит 15 единиц, в том числе: 1 региональных команд, 3 муниципальных команд, 11 команд организаций инфраструктуры поддержки МСП. Количество человек, прошедших обучение к 2024 году составит 60 человек, в том числе по годам: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2019 г. – 1 команд (количество человек, прошедших обучение - </w:t>
            </w:r>
            <w:proofErr w:type="gramEnd"/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 ед.);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2020 г. – 2 команды (количество человек, прошедших обучение и повысивших квалификацию – 8 ед.);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2021 г. – 3 команды (количество человек, прошедших обучение и повысивших квалификацию – 12 ед.);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2022 г. – 3 команд (количество человек, прошедших обучение и повысивших квалификацию – 12 ед.);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2023 г. – 3 команд повысят квалификацию (количество человек, повысивших квалификацию 12);</w:t>
            </w:r>
          </w:p>
          <w:p w:rsidR="005F28E9" w:rsidRPr="00C97F45" w:rsidRDefault="005F28E9" w:rsidP="005F28E9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2024 г. – 3 команд повысят квалификацию (количество человек, повысивших квалификацию 13)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И.Н. Антонова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первый заместитель министра экономического развития, промышленности и торговли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В.А. Аврелькин, заместитель Председателя Кабинета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Министров Чувашской Республики – министр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Администратор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З.П. Магомедова 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B6153A" w:rsidRPr="00C97F45" w:rsidRDefault="00B615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color w:val="000000" w:themeColor="text1"/>
                <w:sz w:val="24"/>
                <w:szCs w:val="24"/>
              </w:rPr>
              <w:t>А.В.Маслов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</w:tcPr>
          <w:p w:rsidR="00B6153A" w:rsidRPr="00C97F45" w:rsidRDefault="00C97F45" w:rsidP="00324E18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="00B6153A" w:rsidRPr="00C97F45">
              <w:rPr>
                <w:color w:val="000000" w:themeColor="text1"/>
                <w:sz w:val="24"/>
                <w:szCs w:val="24"/>
              </w:rPr>
              <w:t>сполнительный директор автономной некоммерческой организации «</w:t>
            </w:r>
            <w:proofErr w:type="spellStart"/>
            <w:r w:rsidR="00B6153A" w:rsidRPr="00C97F45">
              <w:rPr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="00B6153A" w:rsidRPr="00C97F45">
              <w:rPr>
                <w:color w:val="000000" w:themeColor="text1"/>
                <w:sz w:val="24"/>
                <w:szCs w:val="24"/>
              </w:rPr>
              <w:t xml:space="preserve"> компания «Агентство по поддержке  малого и среднего бизнеса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B6153A" w:rsidRPr="00C97F45" w:rsidRDefault="00B6153A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B6153A" w:rsidRPr="00C97F45" w:rsidRDefault="00B615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B6153A" w:rsidRPr="00C97F45" w:rsidRDefault="00C97F45" w:rsidP="00324E18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</w:t>
            </w:r>
            <w:r w:rsidR="00B6153A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ачальник отдела инновационного развития экономики </w:t>
            </w:r>
            <w:r w:rsidR="00B6153A" w:rsidRPr="00C97F45">
              <w:rPr>
                <w:color w:val="000000" w:themeColor="text1"/>
                <w:sz w:val="24"/>
                <w:szCs w:val="24"/>
              </w:rPr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B6153A" w:rsidRPr="00C97F45" w:rsidRDefault="00B6153A" w:rsidP="00324E18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B6153A" w:rsidRPr="00C97F45" w:rsidRDefault="00B6153A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А.Е. Устинов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уководитель автономной некоммерческой организации «Гарантийный фонд Чувашской 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Республики»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B6153A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И.Н. Антонова, первый заместитель министра экономического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А.М. Данилов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F28E9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и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сполнительный директор Регионального Центра инжиниринга Ассоциации «Инновационный территориальный электротехнический кластер Чувашской Республики», Центра сертификации, стандартизации и испытаний Чувашской Республики Ассоциации «Инновационный территориальный электротехнический кластер Чувашской Республики»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B6153A" w:rsidP="00C97F45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А.Ю. Шалаев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д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иректор АНО «Центр прототипирования инновационных разработок в области машиностроения в Чувашской </w:t>
            </w:r>
            <w:r w:rsidR="005F28E9"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B6153A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, заместитель министра экономического развития,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F28E9" w:rsidRPr="00C97F45" w:rsidRDefault="005F28E9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28E9" w:rsidRPr="00C97F45" w:rsidRDefault="005F28E9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А.М. Краснов</w:t>
            </w:r>
          </w:p>
        </w:tc>
        <w:tc>
          <w:tcPr>
            <w:tcW w:w="3969" w:type="dxa"/>
            <w:shd w:val="clear" w:color="auto" w:fill="auto"/>
            <w:noWrap/>
          </w:tcPr>
          <w:p w:rsidR="005F28E9" w:rsidRPr="00C97F45" w:rsidRDefault="00C97F45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5F28E9" w:rsidRPr="00C97F45">
              <w:rPr>
                <w:color w:val="000000" w:themeColor="text1"/>
                <w:sz w:val="24"/>
                <w:szCs w:val="24"/>
              </w:rPr>
              <w:t>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5F28E9" w:rsidRPr="00C97F45" w:rsidRDefault="005F28E9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F28E9" w:rsidRPr="00C97F45" w:rsidRDefault="005F28E9" w:rsidP="00577CFF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А.Ю. Шалаев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д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иректор АНО «Центр прототипирования инновационных разработок в области машиностроения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B6153A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А.М. Краснов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577CFF" w:rsidRPr="00C97F45">
              <w:rPr>
                <w:color w:val="000000" w:themeColor="text1"/>
                <w:sz w:val="24"/>
                <w:szCs w:val="24"/>
              </w:rPr>
              <w:t>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Центрами поддержки предпринимательства, созданными на базе </w:t>
            </w:r>
            <w:proofErr w:type="gram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бизнес-инкубаторов</w:t>
            </w:r>
            <w:proofErr w:type="gram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, субъектам МСП предоставлено 2000 услуг ежегодно   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уководитель автономного учреждения Чувашской Республики «Республиканский бизнес-инкубатор по поддержке малого и среднего 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И.Н. Антонова, первый заместитель министра экономического развития, промышленности и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А.В. Михайлов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начальник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Республики; </w:t>
            </w:r>
          </w:p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 -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Н.В. Кузьмин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эксперт I категории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Министерства экономического развития, промышленности и торговли Чувашской Республики.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В.О. Викторов - руководитель автономного учреждения Чувашской Республики «Республиканский бизнес-инкубатор по поддержке малого и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577CFF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Субъектам МСП предоставлено 130 услуг по имущественной поддержке за период 2019-2024 годов, в том числе по годам: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2019 – 18 услуг;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2020 – 20 услуг;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2021 – 22 услуги;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2022 – 23 услуги;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2023 – 24 услуг;</w:t>
            </w:r>
          </w:p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2024 – 23 услуги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уководитель автономного учреждения Чувашской Республики «Республиканский бизнес-инкубатор по поддержке 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И.Н. Антонова, первый заместитель министра экономического развития,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А.В. Михайлов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начальник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Республики; </w:t>
            </w:r>
          </w:p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 -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М.В. Майорова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д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иректор Автономного учреждения «Бизнес-инкубатор «Меркурий» по поддержке малого и среднего предпринимательства и содействию занятости населения» Аликовского района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В.В. Краснов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C97F45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д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иректор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а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втономно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го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я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«Бизнес-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инкубатор» по поддержке малого 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предпринимательства и содействию занятости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населения» Батыревского района 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051CE3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577CFF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Развитие и обеспечение деятельности центра инжиниринга для субъектов МСП 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Количество услуг, предоставленных субъектам МСП (количество услуг, предоставленных при содействии инжинирингового центра) ежегодно не менее 31 единицы.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Проведено не менее 17 различных аудитов (экспресс-оценка индекса технологической готовности/ энергетический/ экологический/ энерготехнологический/, другие виды аудита) ежегодно.</w:t>
            </w:r>
          </w:p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Проведено не менее 5 семинаров для субъектов МСП, посвященных вопросам повышения эффективности деятельности, ежегодно. Участие в семинарах принимает не менее 50 организаций МСП ежегодно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С.В. Григорьев 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C97F45">
            <w:pPr>
              <w:spacing w:line="240" w:lineRule="atLeast"/>
              <w:rPr>
                <w:i/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В.А. Аврелькин, заместитель Председателя Кабинета Министров Чувашской Республики – министр экономического развития, промышленности и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ачальник отдела инновационного развития экономики </w:t>
            </w:r>
            <w:r w:rsidR="00577CFF" w:rsidRPr="00C97F45">
              <w:rPr>
                <w:color w:val="000000" w:themeColor="text1"/>
                <w:sz w:val="24"/>
                <w:szCs w:val="24"/>
              </w:rPr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А.М. Данилов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и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сполнительный директор Регионального Центра инжиниринга Ассоциации «Инновационный территориальный электротехнический кластер Чувашской Республики», Центра сертификации, стандартизации и испытаний Чувашской Республики Ассоциации «Инновационный территориальный электротехнический кластер Чувашской Республики»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Развитие и обеспечение деятельности центра прототипирования для субъектов МСП 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Оказано технологических услуг (проектирование, </w:t>
            </w: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прототипирование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изготовление прототипов) не менее 12 субъектам МСП ежегодно.</w:t>
            </w:r>
          </w:p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Оказано консультационных услуг по вопросам проектирования, прототипирования и изготовления прототипов не менее 24 субъектам МСП ежегодно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С.В. Григорьев 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В.А. Аврелькин, заместитель Председателя Кабинета Министров Чувашской Республики – министр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ачальник отдела инновационного развития экономики </w:t>
            </w:r>
            <w:r w:rsidR="00577CFF" w:rsidRPr="00C97F45">
              <w:rPr>
                <w:color w:val="000000" w:themeColor="text1"/>
                <w:sz w:val="24"/>
                <w:szCs w:val="24"/>
              </w:rPr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А.Ю. Шалаев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д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иректор АНО «Центр прототипирования инновационных разработок в области машиностроения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Развитие центра сертификации, стандартизации и испытаний Чувашской Республики. Проведено не менее 120 испытаний в интересах субъектов МСП ежегодно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С.В. Григорьев 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C97F45">
            <w:pPr>
              <w:spacing w:line="240" w:lineRule="atLeast"/>
              <w:rPr>
                <w:i/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В.А. Аврелькин, заместитель Председателя Кабинета Министров Чувашской Республики – министр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С.Ю.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ачальник отдела инновационного развития экономики </w:t>
            </w:r>
            <w:r w:rsidR="00577CFF" w:rsidRPr="00C97F45">
              <w:rPr>
                <w:color w:val="000000" w:themeColor="text1"/>
                <w:sz w:val="24"/>
                <w:szCs w:val="24"/>
              </w:rPr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А.М. Данилов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и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сполнительный директор Регионального Центра инжиниринга Ассоциации «Инновационный территориальный электротехнический кластер Чувашской Республики», Центра сертификации, стандартизации и испытаний Чувашской Республики Ассоциации «Инновационный территориальный электротехнический кластер Чувашской Республики»</w:t>
            </w:r>
          </w:p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С.В.Григорьев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,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Проведено 6 обучающих семинаров для 250 начинающих и действующих предпринимателей и для лиц, желающих открыть собственное дело, ежегодно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Н.В. Кузьмин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эксперт I категории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Республики.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 -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577CFF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Проведены тренинги для 160 потенциальных, начинающих и действующих предпринимателей по программам обучения АО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«Корпорация «МСП», ежегодно: 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1. «Азбука предпринимателя» (создание бизнеса с нуля);</w:t>
            </w:r>
          </w:p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2. «Школа предпринимательства» (развитие бизнеса) </w:t>
            </w:r>
          </w:p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3. «Мама-предприниматель» (развитие женского предпринимательства)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Н.В. Кузьмин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эксперт I категории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Республики.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В.О. Викторов -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577CFF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Реализован проект «Сегодня студент - завтра предприниматель» для 50 перспективных идей молодежи ежегодно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А.В. Михайлов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начальник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развития, промышленности и торговли Чувашской Республики; </w:t>
            </w:r>
          </w:p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В.О. Викторов - руководитель автономного учреждения Чувашской Республики «Республиканский бизнес-инкубатор по поддержке малого и среднего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Н.В. Кузьмин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эксперт I категории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Республики.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 -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О.В. Ильина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577CFF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э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ксперт I категории отдела «Центр поддержки предпринимательства» автономного учреждения Чувашской Республики </w:t>
            </w:r>
            <w:r w:rsidR="00577CFF"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Республики.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В.О. Викторов - руководитель автономного учреждения Чувашской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77CFF" w:rsidRPr="00C97F45" w:rsidRDefault="00577CFF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77CFF" w:rsidRPr="00C97F45" w:rsidRDefault="00577CFF" w:rsidP="00577CFF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77CFF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577CFF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77CFF" w:rsidRPr="00C97F45" w:rsidRDefault="00577CFF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77CFF" w:rsidRPr="00C97F45" w:rsidRDefault="00577CFF" w:rsidP="00577CF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ED7A54" w:rsidRPr="00C97F45" w:rsidRDefault="00ED7A54" w:rsidP="00ED7A54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Реализовано по 1 проекту «Лучший предприниматель Чувашии» ежегодно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ED7A54" w:rsidRPr="00C97F45" w:rsidRDefault="00ED7A54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ED7A54" w:rsidRPr="00C97F45" w:rsidRDefault="00C97F45" w:rsidP="00A6157E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="00ED7A54"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уководитель автономного учреждения Чувашской Республики «Республиканский бизнес-инкубатор по поддержке малого и среднего предпринимательства и </w:t>
            </w:r>
            <w:r w:rsidR="00ED7A54"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И.Н. Антонова, первый заместитель министра экономического развития, промышленности и торговли Чувашской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703" w:type="dxa"/>
            <w:shd w:val="clear" w:color="auto" w:fill="auto"/>
          </w:tcPr>
          <w:p w:rsidR="00ED7A54" w:rsidRPr="00C97F45" w:rsidRDefault="00ED7A54" w:rsidP="00A6157E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ED7A54" w:rsidRPr="00C97F45" w:rsidRDefault="00ED7A54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А.В. Михайлов</w:t>
            </w:r>
          </w:p>
        </w:tc>
        <w:tc>
          <w:tcPr>
            <w:tcW w:w="3969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начальник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Республики; </w:t>
            </w:r>
          </w:p>
          <w:p w:rsidR="00ED7A54" w:rsidRPr="00C97F45" w:rsidRDefault="00ED7A54" w:rsidP="00A6157E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 -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ED7A54" w:rsidRPr="00C97F45" w:rsidRDefault="00ED7A54" w:rsidP="00A6157E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ED7A54" w:rsidRPr="00C97F45" w:rsidRDefault="00ED7A54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Н.В. Кузьмин</w:t>
            </w:r>
          </w:p>
        </w:tc>
        <w:tc>
          <w:tcPr>
            <w:tcW w:w="3969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эксперт I категории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развития, промышленности и торговли Чувашской Республики.</w:t>
            </w:r>
          </w:p>
        </w:tc>
        <w:tc>
          <w:tcPr>
            <w:tcW w:w="2836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В.О. Викторов - руководитель автономного учреждения Чувашской Республики «Республиканский бизнес-инкубатор по поддержке малого и среднего </w:t>
            </w: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ED7A54" w:rsidRPr="00C97F45" w:rsidRDefault="00ED7A54" w:rsidP="00A6157E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ED7A54" w:rsidRPr="00C97F45" w:rsidRDefault="00ED7A54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А.Л. Григорьева</w:t>
            </w:r>
          </w:p>
        </w:tc>
        <w:tc>
          <w:tcPr>
            <w:tcW w:w="3969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эксперт I категории отдела «Центр поддержки предпринимательства»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Республики.</w:t>
            </w:r>
          </w:p>
        </w:tc>
        <w:tc>
          <w:tcPr>
            <w:tcW w:w="2836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В.О. Викторов - руководитель автономного учреждения Чувашской Республики «Республиканский бизнес-инкубатор по поддержке малого и среднего предпринимательства и содействию занятости населения»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ED7A54" w:rsidRPr="00C97F45" w:rsidRDefault="00ED7A54" w:rsidP="00A6157E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ED7A54" w:rsidRPr="00C97F45" w:rsidRDefault="00ED7A54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ED7A54" w:rsidRPr="00C97F45" w:rsidRDefault="00ED7A54" w:rsidP="00A6157E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ED7A54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ED7A54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онсультант отдела развития предпринимательства и ремесел Министерства экономического развития, промышленности и </w:t>
            </w:r>
            <w:r w:rsidR="00ED7A54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ED7A54" w:rsidRPr="00C97F45" w:rsidRDefault="00ED7A54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З.П. Магомедова начальник отдела развития предпринимательства и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ED7A54" w:rsidRPr="00C97F45" w:rsidRDefault="00ED7A54" w:rsidP="00A6157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2B013A" w:rsidRPr="00C97F45" w:rsidRDefault="002B013A" w:rsidP="002B013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Реализована программа поддержки субъектов МСП в целях их </w:t>
            </w:r>
            <w:proofErr w:type="gramStart"/>
            <w:r w:rsidRPr="00C97F45">
              <w:rPr>
                <w:color w:val="000000" w:themeColor="text1"/>
                <w:sz w:val="24"/>
                <w:szCs w:val="24"/>
              </w:rPr>
              <w:t>ускоренного</w:t>
            </w:r>
            <w:proofErr w:type="gramEnd"/>
            <w:r w:rsidRPr="00C97F45">
              <w:rPr>
                <w:color w:val="000000" w:themeColor="text1"/>
                <w:sz w:val="24"/>
                <w:szCs w:val="24"/>
              </w:rPr>
              <w:t xml:space="preserve"> развития в моногородах.</w:t>
            </w:r>
          </w:p>
          <w:p w:rsidR="002B013A" w:rsidRPr="00C97F45" w:rsidRDefault="002B013A" w:rsidP="002B013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Количество субъектов МСП в моногородах, получивших поддержку, к 2024 году составит 94 единицы, в том числе:</w:t>
            </w:r>
          </w:p>
          <w:p w:rsidR="002B013A" w:rsidRPr="00C97F45" w:rsidRDefault="002B013A" w:rsidP="002B013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2019 году 25 единиц;</w:t>
            </w:r>
          </w:p>
          <w:p w:rsidR="002B013A" w:rsidRPr="00C97F45" w:rsidRDefault="002B013A" w:rsidP="002B013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2020 году 3 единиц;</w:t>
            </w:r>
          </w:p>
          <w:p w:rsidR="002B013A" w:rsidRPr="00C97F45" w:rsidRDefault="002B013A" w:rsidP="002B013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2021 году 14 единиц;</w:t>
            </w:r>
          </w:p>
          <w:p w:rsidR="002B013A" w:rsidRPr="00C97F45" w:rsidRDefault="002B013A" w:rsidP="002B013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2022 году 19 единиц;</w:t>
            </w:r>
          </w:p>
          <w:p w:rsidR="002B013A" w:rsidRPr="00C97F45" w:rsidRDefault="002B013A" w:rsidP="002B013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2023 году 19 единиц;</w:t>
            </w:r>
          </w:p>
          <w:p w:rsidR="002B013A" w:rsidRPr="00C97F45" w:rsidRDefault="002B013A" w:rsidP="002B013A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2024 году 14 единиц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А.В. Маслов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C97F45" w:rsidP="00A61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="002B013A" w:rsidRPr="00C97F45">
              <w:rPr>
                <w:color w:val="000000" w:themeColor="text1"/>
                <w:sz w:val="24"/>
                <w:szCs w:val="24"/>
              </w:rPr>
              <w:t>сполнительный директор автономной некоммерческой организации «</w:t>
            </w:r>
            <w:proofErr w:type="spellStart"/>
            <w:r w:rsidR="002B013A" w:rsidRPr="00C97F45">
              <w:rPr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="002B013A" w:rsidRPr="00C97F45">
              <w:rPr>
                <w:color w:val="000000" w:themeColor="text1"/>
                <w:sz w:val="24"/>
                <w:szCs w:val="24"/>
              </w:rPr>
              <w:t xml:space="preserve"> компания «Агентство по поддержке малого и среднего бизнеса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after="300"/>
              <w:rPr>
                <w:b/>
                <w:color w:val="000000" w:themeColor="text1"/>
                <w:sz w:val="24"/>
                <w:szCs w:val="24"/>
              </w:rPr>
            </w:pPr>
            <w:r w:rsidRPr="00C97F45">
              <w:rPr>
                <w:rStyle w:val="af5"/>
                <w:b w:val="0"/>
                <w:color w:val="000000" w:themeColor="text1"/>
                <w:sz w:val="24"/>
                <w:szCs w:val="24"/>
              </w:rPr>
              <w:t>В.В. Егоров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C97F45" w:rsidP="00A61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2B013A" w:rsidRPr="00C97F45">
              <w:rPr>
                <w:color w:val="000000" w:themeColor="text1"/>
                <w:sz w:val="24"/>
                <w:szCs w:val="24"/>
              </w:rPr>
              <w:t>аместитель исполнительного директора автономной некоммерческой организации «</w:t>
            </w:r>
            <w:proofErr w:type="spellStart"/>
            <w:r w:rsidR="002B013A" w:rsidRPr="00C97F45">
              <w:rPr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="002B013A" w:rsidRPr="00C97F45">
              <w:rPr>
                <w:color w:val="000000" w:themeColor="text1"/>
                <w:sz w:val="24"/>
                <w:szCs w:val="24"/>
              </w:rPr>
              <w:t xml:space="preserve"> компания «Агентство по поддержке малого и среднего бизнеса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А.В. Маслов Исполнительный директор автономной некоммерческой организации «</w:t>
            </w:r>
            <w:proofErr w:type="spellStart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компания «Агентство по поддержке малого и среднего бизнеса в Чувашской Республике»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Администратор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З.П. Магомедова 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C97F45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="002B013A" w:rsidRPr="00C97F45">
              <w:rPr>
                <w:color w:val="000000" w:themeColor="text1"/>
                <w:sz w:val="24"/>
                <w:szCs w:val="24"/>
              </w:rPr>
              <w:t>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tLeast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2B013A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2B013A" w:rsidRPr="00C97F45" w:rsidRDefault="002B013A" w:rsidP="002B013A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Начата реализация кредитно-гарантийных продуктов  АО «Корпорация «МСП», АО «МСП Банк» с льготными условиями финансирования для субъектов МСП – экспортно-ориентированных компаний либо экспортеров в целях его включения в единый комплекс мер поддержки экспорта («коробочный продукт»), разработка и реализация которого предусмотрена в рамках национальной программы в сфере развития международной кооперации и экспорта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А.М. Краснов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C97F45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2B013A" w:rsidRPr="00C97F45">
              <w:rPr>
                <w:color w:val="000000" w:themeColor="text1"/>
                <w:sz w:val="24"/>
                <w:szCs w:val="24"/>
              </w:rPr>
              <w:t>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051CE3">
            <w:pPr>
              <w:spacing w:line="240" w:lineRule="auto"/>
              <w:contextualSpacing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051CE3">
            <w:pPr>
              <w:spacing w:line="240" w:lineRule="auto"/>
              <w:contextualSpacing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А.Е. Устинов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C97F45" w:rsidP="00C97F45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="002B013A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сполнительный директор</w:t>
            </w:r>
          </w:p>
          <w:p w:rsidR="002B013A" w:rsidRPr="00C97F45" w:rsidRDefault="002B013A" w:rsidP="00C97F45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АНО «ГФ ЧР»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uto"/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И.Н. Антонова, первый заместитель министра экономического </w:t>
            </w: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051CE3">
            <w:pPr>
              <w:spacing w:line="240" w:lineRule="auto"/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Е.П.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главный специалист-эксперт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Магомедова,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contextualSpacing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А.Ф. Кукушкин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ведущий специалист по внешнеэкономической деятельности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Краснов Д.М. -  руководитель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2B013A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онсультант отдела развития предпринимательства и ремесел Министерства экономического развития, промышленности и </w:t>
            </w:r>
            <w:r w:rsidR="002B013A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З.П. Магомедова начальник отдела развития предпринимательства и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2B013A" w:rsidRPr="00C97F45" w:rsidRDefault="002B013A" w:rsidP="002B013A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Внедрена система «Инвестиционный лифт» в сфере </w:t>
            </w:r>
            <w:proofErr w:type="spellStart"/>
            <w:r w:rsidRPr="00C97F45">
              <w:rPr>
                <w:color w:val="000000" w:themeColor="text1"/>
                <w:sz w:val="24"/>
                <w:szCs w:val="24"/>
              </w:rPr>
              <w:t>несырьевого</w:t>
            </w:r>
            <w:proofErr w:type="spellEnd"/>
            <w:r w:rsidRPr="00C97F45">
              <w:rPr>
                <w:color w:val="000000" w:themeColor="text1"/>
                <w:sz w:val="24"/>
                <w:szCs w:val="24"/>
              </w:rPr>
              <w:t xml:space="preserve"> экспорта в Чувашской Республике, с участием АНО «Гарантийный фонд Чувашской Республики» (далее - АНО «ГФ ЧР»), АНО «Центр координации поддержки экспортно-ориентированных субъектов малого и среднего предпринимательства в Чувашской Республике» (далее – ЦЭП)</w:t>
            </w:r>
          </w:p>
          <w:p w:rsidR="002B013A" w:rsidRPr="00C97F45" w:rsidRDefault="002B013A" w:rsidP="002B013A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Система «Инвестиционный лифт» включена субъектами Российской Федерации  в региональные проекты по развитию экспорта, разрабатываемые в рамках национальной программы в сфере развития международной кооперации и экспорта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А.М. Краснов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C97F45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2B013A" w:rsidRPr="00C97F45">
              <w:rPr>
                <w:color w:val="000000" w:themeColor="text1"/>
                <w:sz w:val="24"/>
                <w:szCs w:val="24"/>
              </w:rPr>
              <w:t>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А.Е. Устинов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Исполнительный директор</w:t>
            </w:r>
          </w:p>
          <w:p w:rsidR="002B013A" w:rsidRPr="00C97F45" w:rsidRDefault="002B013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АНО «ГФ ЧР»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Е.П. Иванов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главный специалист-эксперт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З.П. Магомедова, начальник отдела развития предпринимательства и ремесел министерства экономического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contextualSpacing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А.Ф. Кукушкин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ведущий специалист по внешнеэкономической деятельности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Краснов Д.М. -  руководитель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2B013A" w:rsidRPr="00C97F45" w:rsidRDefault="002B013A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B013A" w:rsidRPr="00C97F45" w:rsidRDefault="002B013A" w:rsidP="00A6157E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2B013A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2B013A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2B013A" w:rsidRPr="00C97F45" w:rsidRDefault="002B013A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2B013A" w:rsidRPr="00C97F45" w:rsidRDefault="002B013A" w:rsidP="00A6157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Обеспечено выполнение Центром координации поддержки экспортно-ориентированных субъектов малого и среднего предпринимательства мероприятий по поддержке экспортеров на сумму 142,3 млн. рублей, в том числе:</w:t>
            </w:r>
          </w:p>
          <w:p w:rsidR="0051277B" w:rsidRPr="00C97F45" w:rsidRDefault="0051277B" w:rsidP="00A6157E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 2019 году - 42,9 млн. рублей;</w:t>
            </w:r>
          </w:p>
          <w:p w:rsidR="0051277B" w:rsidRPr="00C97F45" w:rsidRDefault="0051277B" w:rsidP="00A6157E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2020 году – 11, 4 млн. рублей;</w:t>
            </w:r>
          </w:p>
          <w:p w:rsidR="0051277B" w:rsidRPr="00C97F45" w:rsidRDefault="0051277B" w:rsidP="00A6157E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- в 2021 году – 18,1 млн. рублей;</w:t>
            </w:r>
          </w:p>
          <w:p w:rsidR="0051277B" w:rsidRPr="00C97F45" w:rsidRDefault="0051277B" w:rsidP="00A6157E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2022 году 21,7 млн. рублей;</w:t>
            </w:r>
          </w:p>
          <w:p w:rsidR="0051277B" w:rsidRPr="00C97F45" w:rsidRDefault="0051277B" w:rsidP="00A6157E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2023 году – 24,1 млн. рублей;</w:t>
            </w:r>
          </w:p>
          <w:p w:rsidR="0051277B" w:rsidRPr="00C97F45" w:rsidRDefault="0051277B" w:rsidP="00A6157E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в 2024 году  - 24,1 млн. рублей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А.М. Краснов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C97F45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51277B" w:rsidRPr="00C97F45">
              <w:rPr>
                <w:color w:val="000000" w:themeColor="text1"/>
                <w:sz w:val="24"/>
                <w:szCs w:val="24"/>
              </w:rPr>
              <w:t>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О.Н.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главный консультант по внешнеэкономической деятельности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Республике»;</w:t>
            </w:r>
          </w:p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Краснов Д.М. -  руководитель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А.Ф. Кукушкин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ведущий специалист по внешнеэкономической деятельности автономной некоммерческой организации «Центр координации поддержки экспортно-ориентированных субъектов малого и среднего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предпринимательства в Чувашской Республике».</w:t>
            </w: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Краснов Д.М. -  руководитель автономной некоммерческой организация «Центр координации поддержки экспортно-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51277B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А.Ф. Кукушкин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ведущий специалист по внешнеэкономической деятельности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Краснов Д.М. -  руководитель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Консультант отдела развития предпринимательства и ремесел </w:t>
            </w: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З.П. Магомедова начальник отдела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C97F45" w:rsidRPr="00C97F45" w:rsidTr="00C97F45">
        <w:tc>
          <w:tcPr>
            <w:tcW w:w="14713" w:type="dxa"/>
            <w:gridSpan w:val="6"/>
            <w:shd w:val="clear" w:color="auto" w:fill="auto"/>
            <w:noWrap/>
          </w:tcPr>
          <w:p w:rsidR="0051277B" w:rsidRPr="00C97F45" w:rsidRDefault="0051277B" w:rsidP="0051277B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 xml:space="preserve">2990 субъектам МСП предоставлено 5700 услуг за период 2019-2024 годов (доля субъектов МСП, воспользовавшихся услугами Центра поддержки экспорта, в </w:t>
            </w:r>
            <w:proofErr w:type="gramStart"/>
            <w:r w:rsidRPr="00C97F45">
              <w:rPr>
                <w:color w:val="000000" w:themeColor="text1"/>
                <w:sz w:val="24"/>
                <w:szCs w:val="24"/>
              </w:rPr>
              <w:t>общем</w:t>
            </w:r>
            <w:proofErr w:type="gramEnd"/>
            <w:r w:rsidRPr="00C97F45">
              <w:rPr>
                <w:color w:val="000000" w:themeColor="text1"/>
                <w:sz w:val="24"/>
                <w:szCs w:val="24"/>
              </w:rPr>
              <w:t xml:space="preserve"> количестве субъектов МСП, осуществляющих внешнеэкономическую деятельность не менее 65%), в том числе:</w:t>
            </w:r>
          </w:p>
          <w:p w:rsidR="0051277B" w:rsidRPr="00C97F45" w:rsidRDefault="0051277B" w:rsidP="0051277B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 2019 году -  850 ед.</w:t>
            </w:r>
          </w:p>
          <w:p w:rsidR="0051277B" w:rsidRPr="00C97F45" w:rsidRDefault="0051277B" w:rsidP="0051277B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 2020 году - 290 ед.</w:t>
            </w:r>
          </w:p>
          <w:p w:rsidR="0051277B" w:rsidRPr="00C97F45" w:rsidRDefault="0051277B" w:rsidP="0051277B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 2021 году - 390 ед.</w:t>
            </w:r>
          </w:p>
          <w:p w:rsidR="0051277B" w:rsidRPr="00C97F45" w:rsidRDefault="0051277B" w:rsidP="0051277B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 2022 году - 450 ед.</w:t>
            </w:r>
          </w:p>
          <w:p w:rsidR="0051277B" w:rsidRPr="00C97F45" w:rsidRDefault="0051277B" w:rsidP="0051277B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 2023 году - 500 ед.</w:t>
            </w:r>
          </w:p>
          <w:p w:rsidR="0051277B" w:rsidRPr="00C97F45" w:rsidRDefault="0051277B" w:rsidP="0051277B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 2024 году - 510 ед.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А.М. Краснов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C97F45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51277B" w:rsidRPr="00C97F45">
              <w:rPr>
                <w:color w:val="000000" w:themeColor="text1"/>
                <w:sz w:val="24"/>
                <w:szCs w:val="24"/>
              </w:rPr>
              <w:t>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- И.Н. Антонова, первый заместитель министра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О.Н.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 xml:space="preserve">главный консультант по внешнеэкономической деятельности автономной некоммерческой организации «Центр координации поддержки экспортно-ориентированных субъектов малого и среднего 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предпринимат</w:t>
            </w:r>
            <w:r w:rsidR="00C97F45">
              <w:rPr>
                <w:color w:val="000000" w:themeColor="text1"/>
                <w:sz w:val="24"/>
                <w:szCs w:val="24"/>
              </w:rPr>
              <w:t>ельства в Чувашской Республике»</w:t>
            </w:r>
          </w:p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Краснов Д.М. -  руководитель автономной некоммерческой организация «Центр координации поддержки экспортно-</w:t>
            </w: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А.Ф. Кукушкин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ведущий специалист по внешнеэкономической деятельности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</w:t>
            </w: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Краснов Д.М. -  руководитель автономной некоммерческой организация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7F45" w:rsidRPr="00C97F45" w:rsidTr="00C97F45">
        <w:tc>
          <w:tcPr>
            <w:tcW w:w="686" w:type="dxa"/>
            <w:shd w:val="clear" w:color="auto" w:fill="auto"/>
            <w:noWrap/>
          </w:tcPr>
          <w:p w:rsidR="0051277B" w:rsidRPr="00C97F45" w:rsidRDefault="0051277B" w:rsidP="00C0754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1277B" w:rsidRPr="00C97F45" w:rsidRDefault="0051277B" w:rsidP="00A6157E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О.В. Федорова</w:t>
            </w:r>
          </w:p>
        </w:tc>
        <w:tc>
          <w:tcPr>
            <w:tcW w:w="3969" w:type="dxa"/>
            <w:shd w:val="clear" w:color="auto" w:fill="auto"/>
            <w:noWrap/>
          </w:tcPr>
          <w:p w:rsidR="0051277B" w:rsidRPr="00C97F45" w:rsidRDefault="00C97F45" w:rsidP="00C97F45">
            <w:pPr>
              <w:spacing w:line="240" w:lineRule="atLeast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</w:t>
            </w:r>
            <w:r w:rsidR="0051277B" w:rsidRPr="00C97F45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онсультант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2836" w:type="dxa"/>
            <w:shd w:val="clear" w:color="auto" w:fill="auto"/>
            <w:noWrap/>
          </w:tcPr>
          <w:p w:rsidR="0051277B" w:rsidRPr="00C97F45" w:rsidRDefault="0051277B" w:rsidP="00C97F4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З.П. Магомедова начальник отдела развития предпринимательства и ремесел Министерства экономического развития, промышленности и торговли Чувашской Республики</w:t>
            </w:r>
          </w:p>
        </w:tc>
        <w:tc>
          <w:tcPr>
            <w:tcW w:w="1703" w:type="dxa"/>
            <w:shd w:val="clear" w:color="auto" w:fill="auto"/>
          </w:tcPr>
          <w:p w:rsidR="0051277B" w:rsidRPr="00C97F45" w:rsidRDefault="0051277B" w:rsidP="00A6157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97F4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C97F45" w:rsidRDefault="00C97F45" w:rsidP="00943121">
      <w:pPr>
        <w:jc w:val="center"/>
        <w:rPr>
          <w:sz w:val="24"/>
          <w:szCs w:val="24"/>
        </w:rPr>
      </w:pPr>
    </w:p>
    <w:p w:rsidR="00C97F45" w:rsidRDefault="00C97F45" w:rsidP="00943121">
      <w:pPr>
        <w:jc w:val="center"/>
        <w:rPr>
          <w:sz w:val="24"/>
          <w:szCs w:val="24"/>
        </w:rPr>
      </w:pPr>
    </w:p>
    <w:p w:rsidR="00943121" w:rsidRPr="00441BEA" w:rsidRDefault="00943121" w:rsidP="00943121">
      <w:pPr>
        <w:jc w:val="center"/>
        <w:rPr>
          <w:sz w:val="24"/>
          <w:szCs w:val="24"/>
        </w:rPr>
      </w:pPr>
      <w:r w:rsidRPr="00441BEA">
        <w:rPr>
          <w:sz w:val="24"/>
          <w:szCs w:val="24"/>
        </w:rPr>
        <w:lastRenderedPageBreak/>
        <w:t>6. Дополнительная информация</w:t>
      </w:r>
    </w:p>
    <w:p w:rsidR="00943121" w:rsidRPr="00441BEA" w:rsidRDefault="00943121" w:rsidP="0094312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5"/>
      </w:tblGrid>
      <w:tr w:rsidR="00770367" w:rsidRPr="00441BEA" w:rsidTr="00770367">
        <w:trPr>
          <w:trHeight w:val="958"/>
        </w:trPr>
        <w:tc>
          <w:tcPr>
            <w:tcW w:w="15134" w:type="dxa"/>
            <w:shd w:val="clear" w:color="auto" w:fill="auto"/>
            <w:vAlign w:val="center"/>
          </w:tcPr>
          <w:p w:rsidR="00F3488A" w:rsidRPr="00441BEA" w:rsidRDefault="00953B6A" w:rsidP="00776BF3">
            <w:pPr>
              <w:pStyle w:val="a9"/>
              <w:ind w:left="0" w:firstLine="709"/>
              <w:jc w:val="both"/>
              <w:rPr>
                <w:lang w:val="ru-RU" w:eastAsia="ru-RU"/>
              </w:rPr>
            </w:pPr>
            <w:r w:rsidRPr="00441BEA">
              <w:rPr>
                <w:lang w:val="ru-RU" w:eastAsia="ru-RU"/>
              </w:rPr>
              <w:t>Региональный</w:t>
            </w:r>
            <w:r w:rsidR="00F3488A" w:rsidRPr="00441BEA">
              <w:rPr>
                <w:lang w:val="ru-RU" w:eastAsia="ru-RU"/>
              </w:rPr>
              <w:t xml:space="preserve"> проект «Акселерация субъектов малого и среднего предпринимательства» предусматривает комплекс мер по:</w:t>
            </w:r>
          </w:p>
          <w:p w:rsidR="0057431C" w:rsidRPr="00441BEA" w:rsidRDefault="00F3488A" w:rsidP="00776BF3">
            <w:pPr>
              <w:pStyle w:val="a9"/>
              <w:ind w:left="0" w:firstLine="709"/>
              <w:jc w:val="both"/>
              <w:rPr>
                <w:lang w:val="ru-RU" w:eastAsia="ru-RU"/>
              </w:rPr>
            </w:pPr>
            <w:r w:rsidRPr="00441BEA">
              <w:rPr>
                <w:lang w:val="ru-RU" w:eastAsia="ru-RU"/>
              </w:rPr>
              <w:t xml:space="preserve">- снижению издержек по созданию бизнеса, повышению уровня информированности и доступности необходимого комплекса услуг, сервисов и мер государственной </w:t>
            </w:r>
            <w:r w:rsidR="0057431C" w:rsidRPr="00441BEA">
              <w:rPr>
                <w:lang w:val="ru-RU" w:eastAsia="ru-RU"/>
              </w:rPr>
              <w:t xml:space="preserve">поддержки для предпринимателей, </w:t>
            </w:r>
            <w:r w:rsidRPr="00441BEA">
              <w:rPr>
                <w:lang w:val="ru-RU" w:eastAsia="ru-RU"/>
              </w:rPr>
              <w:t>совершенствованию системы закупок</w:t>
            </w:r>
            <w:r w:rsidR="0057431C" w:rsidRPr="00441BEA">
              <w:rPr>
                <w:lang w:val="ru-RU" w:eastAsia="ru-RU"/>
              </w:rPr>
              <w:t xml:space="preserve">, </w:t>
            </w:r>
            <w:r w:rsidRPr="00441BEA">
              <w:rPr>
                <w:lang w:val="ru-RU" w:eastAsia="ru-RU"/>
              </w:rPr>
              <w:t xml:space="preserve"> развитию и модернизации региональной инфраструктуры поддержки МСП, оказывающей комплекс услуг бизнесу. В частности, в рамках проекта предусмотрено развитие центров «Мой бизнес», которые объединяют на одной площадке все имеющиеся и необходимые ранее созданные организации инфраструктуры и институты развития в регионе. Расширение сектора производственных субъектов МСП путем увеличения </w:t>
            </w:r>
            <w:proofErr w:type="gramStart"/>
            <w:r w:rsidRPr="00441BEA">
              <w:rPr>
                <w:lang w:val="ru-RU" w:eastAsia="ru-RU"/>
              </w:rPr>
              <w:t>количества таких значимых элементов инфраструктуры имущественной поддержки</w:t>
            </w:r>
            <w:r w:rsidR="0057431C" w:rsidRPr="00441BEA">
              <w:rPr>
                <w:lang w:val="ru-RU" w:eastAsia="ru-RU"/>
              </w:rPr>
              <w:t xml:space="preserve"> субъектов</w:t>
            </w:r>
            <w:proofErr w:type="gramEnd"/>
            <w:r w:rsidR="0057431C" w:rsidRPr="00441BEA">
              <w:rPr>
                <w:lang w:val="ru-RU" w:eastAsia="ru-RU"/>
              </w:rPr>
              <w:t xml:space="preserve"> МСП, как промышленный</w:t>
            </w:r>
            <w:r w:rsidRPr="00441BEA">
              <w:rPr>
                <w:lang w:val="ru-RU" w:eastAsia="ru-RU"/>
              </w:rPr>
              <w:t xml:space="preserve"> парк</w:t>
            </w:r>
            <w:r w:rsidR="0057431C" w:rsidRPr="00441BEA">
              <w:rPr>
                <w:lang w:val="ru-RU" w:eastAsia="ru-RU"/>
              </w:rPr>
              <w:t>.</w:t>
            </w:r>
          </w:p>
          <w:p w:rsidR="00786591" w:rsidRPr="00441BEA" w:rsidRDefault="00F3488A" w:rsidP="00017D3F">
            <w:pPr>
              <w:pStyle w:val="a9"/>
              <w:ind w:left="0" w:firstLine="709"/>
              <w:jc w:val="both"/>
              <w:rPr>
                <w:lang w:val="ru-RU" w:eastAsia="ru-RU"/>
              </w:rPr>
            </w:pPr>
            <w:r w:rsidRPr="00441BEA">
              <w:rPr>
                <w:lang w:val="ru-RU" w:eastAsia="ru-RU"/>
              </w:rPr>
              <w:t>- содействию выхода субъектов МСП на внешние рынки. Выход на внешние рынки позволяет субъекту МСП развиваться как экстенсивно, так и интенсивно. Потенциал в этом направлении достаточно большой, особенно в высокотехнологичных отраслях. В осуществлении субъектами МСП экспортной деятельности есть проблемы и недостаточной заинтересованности малого бизнеса выходить на экспорт, и наличия барьеров для экспорта, которые в основном лежат в плоскости технического регулирования.</w:t>
            </w:r>
            <w:r w:rsidR="0094050A" w:rsidRPr="00441BEA">
              <w:rPr>
                <w:lang w:val="ru-RU" w:eastAsia="ru-RU"/>
              </w:rPr>
              <w:t xml:space="preserve"> </w:t>
            </w:r>
            <w:r w:rsidRPr="00441BEA">
              <w:rPr>
                <w:lang w:val="ru-RU" w:eastAsia="ru-RU"/>
              </w:rPr>
              <w:t xml:space="preserve">В комплекс мер поддержки МСП в </w:t>
            </w:r>
            <w:proofErr w:type="spellStart"/>
            <w:r w:rsidRPr="00441BEA">
              <w:rPr>
                <w:lang w:val="ru-RU" w:eastAsia="ru-RU"/>
              </w:rPr>
              <w:t>несырьевом</w:t>
            </w:r>
            <w:proofErr w:type="spellEnd"/>
            <w:r w:rsidRPr="00441BEA">
              <w:rPr>
                <w:lang w:val="ru-RU" w:eastAsia="ru-RU"/>
              </w:rPr>
              <w:t xml:space="preserve"> </w:t>
            </w:r>
            <w:proofErr w:type="gramStart"/>
            <w:r w:rsidRPr="00441BEA">
              <w:rPr>
                <w:lang w:val="ru-RU" w:eastAsia="ru-RU"/>
              </w:rPr>
              <w:t>экспорте</w:t>
            </w:r>
            <w:proofErr w:type="gramEnd"/>
            <w:r w:rsidRPr="00441BEA">
              <w:rPr>
                <w:lang w:val="ru-RU" w:eastAsia="ru-RU"/>
              </w:rPr>
              <w:t xml:space="preserve"> входят специальные кредитные программы, развитие сети центров поддержки экспорта МСП в регионах и реализация региональных программ поддержки</w:t>
            </w:r>
            <w:r w:rsidR="00C97F45">
              <w:rPr>
                <w:lang w:val="ru-RU" w:eastAsia="ru-RU"/>
              </w:rPr>
              <w:t>.</w:t>
            </w:r>
          </w:p>
        </w:tc>
      </w:tr>
    </w:tbl>
    <w:p w:rsidR="00943121" w:rsidRPr="00441BEA" w:rsidRDefault="00017D3F" w:rsidP="00017D3F">
      <w:pPr>
        <w:ind w:left="10206"/>
        <w:jc w:val="center"/>
        <w:rPr>
          <w:sz w:val="24"/>
          <w:szCs w:val="24"/>
        </w:rPr>
      </w:pPr>
      <w:r w:rsidRPr="00441BEA">
        <w:rPr>
          <w:sz w:val="24"/>
          <w:szCs w:val="24"/>
        </w:rPr>
        <w:t xml:space="preserve"> </w:t>
      </w:r>
    </w:p>
    <w:p w:rsidR="00BD4A46" w:rsidRDefault="00BD4A46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Default="009A68B4">
      <w:pPr>
        <w:spacing w:line="120" w:lineRule="exact"/>
        <w:jc w:val="center"/>
        <w:rPr>
          <w:sz w:val="24"/>
          <w:szCs w:val="24"/>
        </w:rPr>
      </w:pPr>
    </w:p>
    <w:p w:rsidR="009A68B4" w:rsidRPr="00FF3626" w:rsidRDefault="00E65508" w:rsidP="009A68B4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67588">
        <w:rPr>
          <w:sz w:val="24"/>
          <w:szCs w:val="24"/>
        </w:rPr>
        <w:t>риложение</w:t>
      </w:r>
    </w:p>
    <w:p w:rsidR="009A68B4" w:rsidRPr="00FF3626" w:rsidRDefault="009A68B4" w:rsidP="009A68B4">
      <w:pPr>
        <w:tabs>
          <w:tab w:val="left" w:pos="9072"/>
        </w:tabs>
        <w:spacing w:line="240" w:lineRule="atLeast"/>
        <w:ind w:left="10206"/>
        <w:jc w:val="center"/>
        <w:rPr>
          <w:sz w:val="24"/>
          <w:szCs w:val="24"/>
        </w:rPr>
      </w:pPr>
      <w:r w:rsidRPr="00FF3626">
        <w:rPr>
          <w:sz w:val="24"/>
          <w:szCs w:val="24"/>
        </w:rPr>
        <w:t xml:space="preserve">к паспорту регионального проекта </w:t>
      </w:r>
      <w:r>
        <w:rPr>
          <w:sz w:val="24"/>
          <w:szCs w:val="24"/>
        </w:rPr>
        <w:t xml:space="preserve">Чувашской Республики </w:t>
      </w:r>
      <w:r w:rsidRPr="009A68B4">
        <w:rPr>
          <w:sz w:val="24"/>
          <w:szCs w:val="24"/>
        </w:rPr>
        <w:t>«Акселерация субъектов малого и среднего предпринимательства»</w:t>
      </w:r>
    </w:p>
    <w:p w:rsidR="009A68B4" w:rsidRDefault="009A68B4" w:rsidP="009A68B4">
      <w:pPr>
        <w:jc w:val="center"/>
        <w:rPr>
          <w:sz w:val="24"/>
          <w:szCs w:val="24"/>
        </w:rPr>
      </w:pPr>
    </w:p>
    <w:p w:rsidR="009A68B4" w:rsidRPr="00FF3626" w:rsidRDefault="009A68B4" w:rsidP="00D71E47">
      <w:pPr>
        <w:spacing w:line="240" w:lineRule="auto"/>
        <w:jc w:val="center"/>
        <w:rPr>
          <w:sz w:val="24"/>
          <w:szCs w:val="24"/>
        </w:rPr>
      </w:pPr>
      <w:r w:rsidRPr="00FF3626">
        <w:rPr>
          <w:sz w:val="24"/>
          <w:szCs w:val="24"/>
        </w:rPr>
        <w:t>План мероприятий по реализации регионального проекта</w:t>
      </w:r>
      <w:r>
        <w:rPr>
          <w:sz w:val="24"/>
          <w:szCs w:val="24"/>
        </w:rPr>
        <w:t xml:space="preserve"> </w:t>
      </w:r>
    </w:p>
    <w:p w:rsidR="009A68B4" w:rsidRPr="00FF3626" w:rsidRDefault="009A68B4" w:rsidP="009A68B4">
      <w:pPr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4630"/>
        <w:gridCol w:w="1136"/>
        <w:gridCol w:w="112"/>
        <w:gridCol w:w="14"/>
        <w:gridCol w:w="9"/>
        <w:gridCol w:w="1377"/>
        <w:gridCol w:w="2226"/>
        <w:gridCol w:w="250"/>
        <w:gridCol w:w="6"/>
        <w:gridCol w:w="2688"/>
        <w:gridCol w:w="997"/>
      </w:tblGrid>
      <w:tr w:rsidR="009A68B4" w:rsidRPr="00FF3626" w:rsidTr="009A68B4">
        <w:trPr>
          <w:trHeight w:val="593"/>
          <w:jc w:val="center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№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>п</w:t>
            </w:r>
            <w:proofErr w:type="gramEnd"/>
            <w:r w:rsidRPr="00FF3626">
              <w:rPr>
                <w:sz w:val="24"/>
                <w:szCs w:val="24"/>
              </w:rPr>
              <w:t>/п</w:t>
            </w:r>
          </w:p>
        </w:tc>
        <w:tc>
          <w:tcPr>
            <w:tcW w:w="1614" w:type="pct"/>
            <w:vMerge w:val="restart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Наименование 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результата, мероприятия,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923" w:type="pct"/>
            <w:gridSpan w:val="5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863" w:type="pct"/>
            <w:gridSpan w:val="2"/>
            <w:vMerge w:val="restart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39" w:type="pct"/>
            <w:gridSpan w:val="2"/>
            <w:vMerge w:val="restart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Вид документа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и характеристика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результата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Уровень контроля</w:t>
            </w:r>
          </w:p>
        </w:tc>
      </w:tr>
      <w:tr w:rsidR="009A68B4" w:rsidRPr="00FF3626" w:rsidTr="009A68B4">
        <w:trPr>
          <w:trHeight w:val="478"/>
          <w:jc w:val="center"/>
        </w:trPr>
        <w:tc>
          <w:tcPr>
            <w:tcW w:w="314" w:type="pct"/>
            <w:vMerge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pct"/>
            <w:vMerge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Начало</w:t>
            </w:r>
          </w:p>
        </w:tc>
        <w:tc>
          <w:tcPr>
            <w:tcW w:w="488" w:type="pct"/>
            <w:gridSpan w:val="3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Окончание</w:t>
            </w:r>
          </w:p>
        </w:tc>
        <w:tc>
          <w:tcPr>
            <w:tcW w:w="863" w:type="pct"/>
            <w:gridSpan w:val="2"/>
            <w:vMerge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68B4" w:rsidRPr="00FF3626" w:rsidTr="009A68B4">
        <w:trPr>
          <w:trHeight w:val="478"/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  <w:lang w:val="en-US"/>
              </w:rPr>
              <w:t>1</w:t>
            </w:r>
            <w:r w:rsidRPr="00FF3626">
              <w:rPr>
                <w:sz w:val="24"/>
                <w:szCs w:val="24"/>
              </w:rPr>
              <w:t>.</w:t>
            </w:r>
          </w:p>
        </w:tc>
        <w:tc>
          <w:tcPr>
            <w:tcW w:w="4686" w:type="pct"/>
            <w:gridSpan w:val="11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Обеспечение упрощенного доступа в электронном </w:t>
            </w:r>
            <w:proofErr w:type="gramStart"/>
            <w:r w:rsidRPr="00FF3626">
              <w:rPr>
                <w:sz w:val="24"/>
                <w:szCs w:val="24"/>
              </w:rPr>
              <w:t>виде</w:t>
            </w:r>
            <w:proofErr w:type="gramEnd"/>
            <w:r w:rsidRPr="00FF3626">
              <w:rPr>
                <w:sz w:val="24"/>
                <w:szCs w:val="24"/>
              </w:rPr>
              <w:t xml:space="preserve"> для субъектов МСП к мерам поддержки, услугам и сервисам организаций инфраструктуры развития МСП и сбыта товаров и услуг</w:t>
            </w:r>
          </w:p>
        </w:tc>
      </w:tr>
      <w:tr w:rsidR="009A68B4" w:rsidRPr="00FF3626" w:rsidTr="009A68B4">
        <w:trPr>
          <w:trHeight w:val="478"/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1.1.</w:t>
            </w:r>
          </w:p>
        </w:tc>
        <w:tc>
          <w:tcPr>
            <w:tcW w:w="1614" w:type="pct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>Обеспечение доступа субъектов МСП Чувашской Республики через единый личный кабинет (с использованием ЕСИА) к ключевым государственным и негосударственным образовательным платформам, информационным системам и производственно-сбытовым площадкам с возможностью размещения заявок и осуществления торговли в электронном виде</w:t>
            </w:r>
            <w:proofErr w:type="gramEnd"/>
          </w:p>
        </w:tc>
        <w:tc>
          <w:tcPr>
            <w:tcW w:w="440" w:type="pct"/>
            <w:gridSpan w:val="3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83" w:type="pct"/>
            <w:gridSpan w:val="2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20.12.2020</w:t>
            </w:r>
          </w:p>
        </w:tc>
        <w:tc>
          <w:tcPr>
            <w:tcW w:w="865" w:type="pct"/>
            <w:gridSpan w:val="3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Т.А. Павлова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Е.В. Викторова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О.В. Викторов</w:t>
            </w:r>
          </w:p>
        </w:tc>
        <w:tc>
          <w:tcPr>
            <w:tcW w:w="937" w:type="pct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>Обеспечена интеграция единого личного кабинета субъекта МСП (с использованием ЕСИА) с ключевыми государственными и негосударственными образовательными платформами, информационными системами и производственно-сбытовыми площадками с возможностью размещения заявок и осуществления торговли в электронном виде</w:t>
            </w:r>
            <w:proofErr w:type="gramEnd"/>
          </w:p>
        </w:tc>
        <w:tc>
          <w:tcPr>
            <w:tcW w:w="348" w:type="pct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478"/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1.2.</w:t>
            </w:r>
          </w:p>
        </w:tc>
        <w:tc>
          <w:tcPr>
            <w:tcW w:w="1614" w:type="pct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 xml:space="preserve">Обеспечение посредством АИС управление заявками субъектов МСП, обращающихся за финансовой поддержкой в рамках </w:t>
            </w:r>
            <w:r w:rsidRPr="00FF3626">
              <w:rPr>
                <w:sz w:val="24"/>
                <w:szCs w:val="24"/>
              </w:rPr>
              <w:lastRenderedPageBreak/>
              <w:t>Национальной гарантийной системы (НГС), онлайн-взаимодействие между банками-партнерами и организациями, аккредитованными участниками НГС, и заемщиками – субъектами МСП, в целях предоставления кредитно-гарантийной поддержки, включая программы льготного кредитования</w:t>
            </w:r>
            <w:proofErr w:type="gramEnd"/>
          </w:p>
        </w:tc>
        <w:tc>
          <w:tcPr>
            <w:tcW w:w="440" w:type="pct"/>
            <w:gridSpan w:val="3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lastRenderedPageBreak/>
              <w:t>01.01.2019</w:t>
            </w:r>
          </w:p>
        </w:tc>
        <w:tc>
          <w:tcPr>
            <w:tcW w:w="483" w:type="pct"/>
            <w:gridSpan w:val="2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31.12.2024</w:t>
            </w:r>
          </w:p>
        </w:tc>
        <w:tc>
          <w:tcPr>
            <w:tcW w:w="865" w:type="pct"/>
            <w:gridSpan w:val="3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А.Е. Устинов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А.В. Маслов</w:t>
            </w:r>
          </w:p>
        </w:tc>
        <w:tc>
          <w:tcPr>
            <w:tcW w:w="937" w:type="pct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Обеспечено посредством АИС управление заявками субъектов </w:t>
            </w:r>
            <w:r w:rsidRPr="00FF3626">
              <w:rPr>
                <w:sz w:val="24"/>
                <w:szCs w:val="24"/>
              </w:rPr>
              <w:lastRenderedPageBreak/>
              <w:t xml:space="preserve">МСП, обращающихся за финансовой поддержкой в </w:t>
            </w:r>
            <w:proofErr w:type="gramStart"/>
            <w:r w:rsidRPr="00FF3626">
              <w:rPr>
                <w:sz w:val="24"/>
                <w:szCs w:val="24"/>
              </w:rPr>
              <w:t>рамках</w:t>
            </w:r>
            <w:proofErr w:type="gramEnd"/>
            <w:r w:rsidRPr="00FF3626">
              <w:rPr>
                <w:sz w:val="24"/>
                <w:szCs w:val="24"/>
              </w:rPr>
              <w:t xml:space="preserve"> Национальной гарантийной системы (НГС), онлайн-взаимодействие между банками-партнерами и организациями-партнерами, аккредитованными участниками НГС, и заемщиками – субъектами МСП</w:t>
            </w:r>
          </w:p>
        </w:tc>
        <w:tc>
          <w:tcPr>
            <w:tcW w:w="348" w:type="pct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478"/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86" w:type="pct"/>
            <w:gridSpan w:val="11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Стимулирование спроса на продукцию субъектов МСП путем реализации мероприятий, направленных на расширение доступа субъектов МСП к закупкам товаров, работ, услуг, повышение уровня информированности субъектов МСП о закупках товаров, работ, услуг крупнейшими заказчиками</w:t>
            </w:r>
          </w:p>
        </w:tc>
      </w:tr>
      <w:tr w:rsidR="009A68B4" w:rsidRPr="00FF3626" w:rsidTr="009A68B4">
        <w:trPr>
          <w:trHeight w:val="478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2.1.</w:t>
            </w:r>
          </w:p>
        </w:tc>
        <w:tc>
          <w:tcPr>
            <w:tcW w:w="1614" w:type="pct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Проведение семинаров для субъектов МСП, освещающих вопросы доступа субъектов малого и среднего предпринимательства к закупкам товаров, работ, услуг</w:t>
            </w:r>
          </w:p>
        </w:tc>
        <w:tc>
          <w:tcPr>
            <w:tcW w:w="443" w:type="pct"/>
            <w:gridSpan w:val="4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80" w:type="pct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Т.А. Павлова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В.О. Викторов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sz w:val="24"/>
                <w:szCs w:val="24"/>
              </w:rPr>
              <w:t>Проведено 24 семинара для субъектов МСП, освещающих вопросы доступа субъектов малого и среднего предпринимательства к закупкам товаров, работ, услуг</w:t>
            </w:r>
          </w:p>
        </w:tc>
        <w:tc>
          <w:tcPr>
            <w:tcW w:w="348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ВПО</w:t>
            </w:r>
          </w:p>
        </w:tc>
      </w:tr>
      <w:tr w:rsidR="009A68B4" w:rsidRPr="00FF3626" w:rsidTr="009A68B4">
        <w:trPr>
          <w:trHeight w:val="478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2.2.</w:t>
            </w:r>
          </w:p>
        </w:tc>
        <w:tc>
          <w:tcPr>
            <w:tcW w:w="1614" w:type="pct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Проведение оценки соответствия планов закупки, изменений в планы закупки требованиям законодательства Российской Федерации, предусматривающим участие субъектов МСП в закупке, в отношении заказчиков Чувашской Республики, определяемых Правительством Российской Федерации</w:t>
            </w:r>
          </w:p>
        </w:tc>
        <w:tc>
          <w:tcPr>
            <w:tcW w:w="443" w:type="pct"/>
            <w:gridSpan w:val="4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80" w:type="pct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Т.А. Павлова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Заключение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sz w:val="24"/>
                <w:szCs w:val="24"/>
              </w:rPr>
              <w:t>о соответствии проекта плана закупки товаров, работ, услуг, проекта изменений, вносимых в такой план, требованиям об участии субъектов малого и среднего предпринимательства в закупке</w:t>
            </w:r>
          </w:p>
        </w:tc>
        <w:tc>
          <w:tcPr>
            <w:tcW w:w="348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ВПО</w:t>
            </w:r>
          </w:p>
        </w:tc>
      </w:tr>
      <w:tr w:rsidR="009A68B4" w:rsidRPr="00FF3626" w:rsidTr="009A68B4">
        <w:trPr>
          <w:trHeight w:val="478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614" w:type="pct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Реализация мероприятий развития («выращивания») поставщиков - субъектов МСП в целях их потенциального участия в закупках товаров, работ, услуг крупнейших заказчиков, в том числе с использованием инфраструктуры поддержки МСП</w:t>
            </w:r>
          </w:p>
        </w:tc>
        <w:tc>
          <w:tcPr>
            <w:tcW w:w="443" w:type="pct"/>
            <w:gridSpan w:val="4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480" w:type="pct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Т.А. Павлова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Е.В. Викторова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 xml:space="preserve">Принятие при необходимости нормативных актов Чувашской Республики в соответствии с изменениями в Федеральный закон от 18 июля 2011 г. № 223-ФЗ «О закупках товаров, работ, </w:t>
            </w:r>
            <w:proofErr w:type="spellStart"/>
            <w:r w:rsidRPr="00FF3626">
              <w:rPr>
                <w:sz w:val="24"/>
                <w:szCs w:val="24"/>
              </w:rPr>
              <w:t>усялуг</w:t>
            </w:r>
            <w:proofErr w:type="spellEnd"/>
            <w:r w:rsidRPr="00FF3626">
              <w:rPr>
                <w:sz w:val="24"/>
                <w:szCs w:val="24"/>
              </w:rPr>
              <w:t xml:space="preserve"> отдельными видами юридических лиц» и иными нормативными правовые акты, в части установления возможности реализации крупнейшими заказчиками мероприятий, направленных на оказание финансовой, имущественной, информационной, маркетинговой и иной поддержки субъектов МСП в целях стимулирования их развития («выращивания</w:t>
            </w:r>
            <w:proofErr w:type="gramEnd"/>
            <w:r w:rsidRPr="00FF3626">
              <w:rPr>
                <w:sz w:val="24"/>
                <w:szCs w:val="24"/>
              </w:rPr>
              <w:t xml:space="preserve">») в </w:t>
            </w:r>
            <w:proofErr w:type="gramStart"/>
            <w:r w:rsidRPr="00FF3626">
              <w:rPr>
                <w:sz w:val="24"/>
                <w:szCs w:val="24"/>
              </w:rPr>
              <w:t>качестве</w:t>
            </w:r>
            <w:proofErr w:type="gramEnd"/>
            <w:r w:rsidRPr="00FF3626">
              <w:rPr>
                <w:sz w:val="24"/>
                <w:szCs w:val="24"/>
              </w:rPr>
              <w:t xml:space="preserve"> поставщиков (исполнителей, подрядчиков) при осуществлении закупок товаров, работ, услуг</w:t>
            </w:r>
          </w:p>
        </w:tc>
        <w:tc>
          <w:tcPr>
            <w:tcW w:w="348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86" w:type="pct"/>
            <w:gridSpan w:val="11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Создание системы акселерации субъектов МСП,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3.1.</w:t>
            </w:r>
          </w:p>
        </w:tc>
        <w:tc>
          <w:tcPr>
            <w:tcW w:w="1614" w:type="pct"/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Взаимодействие с </w:t>
            </w:r>
            <w:r w:rsidRPr="00FF3626">
              <w:rPr>
                <w:sz w:val="24"/>
                <w:szCs w:val="24"/>
              </w:rPr>
              <w:t>АО «Корпорация «МСП», а также с институтами развития в сфере инноваций</w:t>
            </w:r>
          </w:p>
        </w:tc>
        <w:tc>
          <w:tcPr>
            <w:tcW w:w="396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527" w:type="pct"/>
            <w:gridSpan w:val="4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С.Ю. Иванов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Т.А. Павлова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В.О. Викторов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А.В. Маслов</w:t>
            </w:r>
          </w:p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А.Е. Устинов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Проведено информирование субъектов МСП о возможных формах поддержки, включая: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– финансовую поддержку;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– расширение доступа к закупкам крупнейших заказчиков;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– проведение мероприятий по развитию («</w:t>
            </w:r>
            <w:proofErr w:type="spellStart"/>
            <w:r w:rsidRPr="00FF3626">
              <w:rPr>
                <w:sz w:val="24"/>
                <w:szCs w:val="24"/>
              </w:rPr>
              <w:t>доращиванию</w:t>
            </w:r>
            <w:proofErr w:type="spellEnd"/>
            <w:r w:rsidRPr="00FF3626">
              <w:rPr>
                <w:sz w:val="24"/>
                <w:szCs w:val="24"/>
              </w:rPr>
              <w:t>») в целях потенциального участия инновационных, высокотехнологичных субъектов МСП в закупках;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– информационно-маркетинговую поддержку;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– имущественную, консультационную, правовую и иную поддержку, предусмотренную законодательством Российской Федерации, в том числе доступ к программам льготного </w:t>
            </w:r>
            <w:r w:rsidRPr="00FF3626">
              <w:rPr>
                <w:sz w:val="24"/>
                <w:szCs w:val="24"/>
              </w:rPr>
              <w:lastRenderedPageBreak/>
              <w:t>лизинга, реализуемым региональными лизинговыми компаниями, созданными с участием АО «Корпорация «МСП».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Ежегодно поддержка оказывается не менее чем 4 организациям</w:t>
            </w:r>
          </w:p>
        </w:tc>
        <w:tc>
          <w:tcPr>
            <w:tcW w:w="348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3.2.</w:t>
            </w:r>
          </w:p>
        </w:tc>
        <w:tc>
          <w:tcPr>
            <w:tcW w:w="1614" w:type="pct"/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>Обеспечение льготного доступа субъектов МСП к производственным площадям в целях создания (развития) производственных и инновационных компаний, в том числе для целей участия субъектов МСП в закупках крупнейших заказчиков, путем создания в Чувашской Республике не менее 1 промышленного парка с применением механизмов государственного-частного партнерства в период 2019-2024 годы:</w:t>
            </w:r>
            <w:proofErr w:type="gramEnd"/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2020 – 2021 г. – 1 промышленный парк</w:t>
            </w:r>
            <w:r w:rsidR="00C661EA">
              <w:rPr>
                <w:sz w:val="24"/>
                <w:szCs w:val="24"/>
              </w:rPr>
              <w:t>;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2022 – 2024 г. – 1 промышленный парк.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527" w:type="pct"/>
            <w:gridSpan w:val="4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С.Ю. Иванов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sz w:val="24"/>
                <w:szCs w:val="24"/>
              </w:rPr>
              <w:t xml:space="preserve">Проведен анализ производственных площадок, на которых размещены быстрорастущие производственные компании. В </w:t>
            </w:r>
            <w:proofErr w:type="gramStart"/>
            <w:r w:rsidRPr="00FF3626">
              <w:rPr>
                <w:sz w:val="24"/>
                <w:szCs w:val="24"/>
              </w:rPr>
              <w:t>целях</w:t>
            </w:r>
            <w:proofErr w:type="gramEnd"/>
            <w:r w:rsidRPr="00FF3626">
              <w:rPr>
                <w:sz w:val="24"/>
                <w:szCs w:val="24"/>
              </w:rPr>
              <w:t xml:space="preserve"> удовлетворения компаний в новых производственных площадях обеспечено их размещение на площадях промышленных парков. Общий объем инвестиций в основной капитал субъектов МСП – резидентов промышленных площадок составит 4 млрд. рублей к 2024 году</w:t>
            </w:r>
          </w:p>
        </w:tc>
        <w:tc>
          <w:tcPr>
            <w:tcW w:w="348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3.2.1.</w:t>
            </w:r>
          </w:p>
        </w:tc>
        <w:tc>
          <w:tcPr>
            <w:tcW w:w="1614" w:type="pct"/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Обеспечение заполняемости промышленного  (индустриального) парка резидентами в размере не менее 80% за первые два года после ввода объекта в </w:t>
            </w:r>
            <w:r w:rsidRPr="00FF3626">
              <w:rPr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396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lastRenderedPageBreak/>
              <w:t>01.01.2019</w:t>
            </w:r>
          </w:p>
        </w:tc>
        <w:tc>
          <w:tcPr>
            <w:tcW w:w="527" w:type="pct"/>
            <w:gridSpan w:val="4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С.Ю. Иванов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sz w:val="24"/>
                <w:szCs w:val="24"/>
              </w:rPr>
              <w:t xml:space="preserve">Проведен анализ производственных площадок, на которых размещены </w:t>
            </w:r>
            <w:r w:rsidRPr="00FF3626">
              <w:rPr>
                <w:sz w:val="24"/>
                <w:szCs w:val="24"/>
              </w:rPr>
              <w:lastRenderedPageBreak/>
              <w:t xml:space="preserve">быстрорастущие производственные компании. В </w:t>
            </w:r>
            <w:proofErr w:type="gramStart"/>
            <w:r w:rsidRPr="00FF3626">
              <w:rPr>
                <w:sz w:val="24"/>
                <w:szCs w:val="24"/>
              </w:rPr>
              <w:t>целях</w:t>
            </w:r>
            <w:proofErr w:type="gramEnd"/>
            <w:r w:rsidRPr="00FF3626">
              <w:rPr>
                <w:sz w:val="24"/>
                <w:szCs w:val="24"/>
              </w:rPr>
              <w:t xml:space="preserve"> удовлетворения компаний в новых производственных площадях обеспечено их размещение на площадях промышленных парков. За первые два года после ввода промышленного парка в эксплуатацию 80% площадей заполнены.</w:t>
            </w:r>
          </w:p>
        </w:tc>
        <w:tc>
          <w:tcPr>
            <w:tcW w:w="348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1614" w:type="pct"/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Обеспечена заполняемость промышленного  (индустриального) парка резидентами в </w:t>
            </w:r>
            <w:proofErr w:type="gramStart"/>
            <w:r w:rsidRPr="00FF3626">
              <w:rPr>
                <w:sz w:val="24"/>
                <w:szCs w:val="24"/>
              </w:rPr>
              <w:t>размере</w:t>
            </w:r>
            <w:proofErr w:type="gramEnd"/>
            <w:r w:rsidRPr="00FF3626">
              <w:rPr>
                <w:sz w:val="24"/>
                <w:szCs w:val="24"/>
              </w:rPr>
              <w:t xml:space="preserve"> не менее 100% за первые четыре года после ввода объекта в эксплуатацию</w:t>
            </w:r>
          </w:p>
        </w:tc>
        <w:tc>
          <w:tcPr>
            <w:tcW w:w="396" w:type="pct"/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С.Ю. Иванов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sz w:val="24"/>
                <w:szCs w:val="24"/>
              </w:rPr>
              <w:t xml:space="preserve">Проведен анализ производственных площадок, на которых размещены быстрорастущие производственные компании. В </w:t>
            </w:r>
            <w:proofErr w:type="gramStart"/>
            <w:r w:rsidRPr="00FF3626">
              <w:rPr>
                <w:sz w:val="24"/>
                <w:szCs w:val="24"/>
              </w:rPr>
              <w:t>целях</w:t>
            </w:r>
            <w:proofErr w:type="gramEnd"/>
            <w:r w:rsidRPr="00FF3626">
              <w:rPr>
                <w:sz w:val="24"/>
                <w:szCs w:val="24"/>
              </w:rPr>
              <w:t xml:space="preserve"> удовлетворения компаний в новых производственных площадях обеспечено их размещение на площадях промышленных парков. За первые четыре года после ввода промышленного парка в эксплуатацию 100% площадей заполнены</w:t>
            </w:r>
          </w:p>
        </w:tc>
        <w:tc>
          <w:tcPr>
            <w:tcW w:w="348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ВПО</w:t>
            </w:r>
          </w:p>
        </w:tc>
      </w:tr>
      <w:tr w:rsidR="009A68B4" w:rsidRPr="00FF3626" w:rsidTr="009A68B4">
        <w:trPr>
          <w:trHeight w:val="1395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1614" w:type="pct"/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Оказано содействие в </w:t>
            </w:r>
            <w:proofErr w:type="gramStart"/>
            <w:r w:rsidRPr="00FF3626">
              <w:rPr>
                <w:sz w:val="24"/>
                <w:szCs w:val="24"/>
              </w:rPr>
              <w:t>создании</w:t>
            </w:r>
            <w:proofErr w:type="gramEnd"/>
            <w:r w:rsidRPr="00FF3626">
              <w:rPr>
                <w:sz w:val="24"/>
                <w:szCs w:val="24"/>
              </w:rPr>
              <w:t xml:space="preserve"> и выводе на рынок новых видов продукции резидентами промышленных парков, не менее 3 единиц ежегодно</w:t>
            </w:r>
          </w:p>
        </w:tc>
        <w:tc>
          <w:tcPr>
            <w:tcW w:w="396" w:type="pct"/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С.Ю. Иванов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FF3626">
              <w:rPr>
                <w:sz w:val="24"/>
                <w:szCs w:val="24"/>
              </w:rPr>
              <w:t xml:space="preserve">Проведен анализ причин, препятствующих созданию и выводу на рынок новой продукции резидентами промышленных парков. На основании потребности резидентов оказаны существующие, либо разработаны новые меры поддержки, в том числе: содействие в проведении НИОКР, сертификации, модернизации производств и др. Ежегодно </w:t>
            </w:r>
            <w:proofErr w:type="gramStart"/>
            <w:r w:rsidRPr="00FF3626">
              <w:rPr>
                <w:sz w:val="24"/>
                <w:szCs w:val="24"/>
              </w:rPr>
              <w:t>создается и выводится</w:t>
            </w:r>
            <w:proofErr w:type="gramEnd"/>
            <w:r w:rsidRPr="00FF3626">
              <w:rPr>
                <w:sz w:val="24"/>
                <w:szCs w:val="24"/>
              </w:rPr>
              <w:t xml:space="preserve"> на рынок не менее 3 единиц новой продукции</w:t>
            </w:r>
          </w:p>
        </w:tc>
        <w:tc>
          <w:tcPr>
            <w:tcW w:w="348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ВПО</w:t>
            </w:r>
          </w:p>
        </w:tc>
      </w:tr>
      <w:tr w:rsidR="009A68B4" w:rsidRPr="00FF3626" w:rsidTr="009A68B4">
        <w:trPr>
          <w:trHeight w:val="1395"/>
          <w:jc w:val="center"/>
        </w:trPr>
        <w:tc>
          <w:tcPr>
            <w:tcW w:w="314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3.3.</w:t>
            </w:r>
          </w:p>
        </w:tc>
        <w:tc>
          <w:tcPr>
            <w:tcW w:w="1614" w:type="pct"/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Обеспечено функционирование единого органа управления организациями инфраструктуры поддержки МСП «Мой бизнес»</w:t>
            </w:r>
          </w:p>
        </w:tc>
        <w:tc>
          <w:tcPr>
            <w:tcW w:w="396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527" w:type="pct"/>
            <w:gridSpan w:val="4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31.12.2019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З.П. Магомедова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А.В. Маслов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С.Ю. 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К 2019 году в Чувашской Республике функционирует центр «Мой Бизнес», оказывающий комплекс услуг, сервисов и мер поддержки субъектам МСП</w:t>
            </w:r>
          </w:p>
        </w:tc>
        <w:tc>
          <w:tcPr>
            <w:tcW w:w="348" w:type="pct"/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3.3.1.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 xml:space="preserve">Организация оказания комплекса услуг, сервисов и мер поддержки субъектам МСП в Центрах «Мой бизнес», в том числе финансовых (кредитных, гарантийных, лизинговых) услуг, консультационной и образовательной поддержки, поддержки по </w:t>
            </w:r>
            <w:r w:rsidRPr="00FF3626">
              <w:rPr>
                <w:sz w:val="24"/>
                <w:szCs w:val="24"/>
              </w:rPr>
              <w:lastRenderedPageBreak/>
              <w:t>созданию и модернизации производств, социального предпринимательства и в таких сферах как благоустройство городской среды и сельской местности, экология, женское предпринимательство, а также услуг АО «Корпорация «МСП» и АО «Российский экспортный центр»</w:t>
            </w:r>
            <w:proofErr w:type="gramEnd"/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01.07.2019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З.П. Магомедова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А.В. Маслов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С.Ю. 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А.М. Данилов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А.Ю. Шалаев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В Чувашской Республике обеспечена реализация всех мер поддержки, оказывающих институтами поддержки субъектов малого и </w:t>
            </w:r>
            <w:r w:rsidRPr="00FF3626">
              <w:rPr>
                <w:sz w:val="24"/>
                <w:szCs w:val="24"/>
              </w:rPr>
              <w:lastRenderedPageBreak/>
              <w:t xml:space="preserve">среднего предпринимательства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Доля субъектов МСП, охваченных услугами Центров «Мой бизнес»</w:t>
            </w:r>
            <w:r w:rsidR="00C661EA"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2019- 3%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2020 – 4%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2021 – 5%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2022 – 7%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2023 – 9%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2024 – 10%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01.07.2019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З.П. Магомедова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А.В. Маслов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С.Ю. 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А.М. Данилов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sz w:val="24"/>
                <w:szCs w:val="24"/>
              </w:rPr>
              <w:t>А.Ю. Шалаев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>Обеспечено получение субъектами малого и среднего предпринимательства всего спектра услуг, оказываемых организациями инфраструктуры, в одном месте.</w:t>
            </w:r>
            <w:proofErr w:type="gramEnd"/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К 2024 году охват субъектов МСП услугами объектов инфраструктуры поддержки МСП увеличится до 10%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3.4.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Обеспечение обучения региональных (муниципальных) команд, организаций инфраструктуры поддержки МСП (региональные – 1, муниципальные – 3, организации инфраструктуры - 11.</w:t>
            </w:r>
            <w:proofErr w:type="gramEnd"/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Количество команд, прошедших обучение за период 2019-2024 гг. составит 15 единиц, в том числе: 1 региональных команд, 3 муниципальных команд, 11 команд организаций инфраструктуры поддержки МСП. Количество человек, прошедших </w:t>
            </w: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обучение к 2024 году составит 60 человек, в том числе по годам:</w:t>
            </w:r>
          </w:p>
          <w:p w:rsidR="009A68B4" w:rsidRPr="00FF3626" w:rsidRDefault="009A68B4" w:rsidP="009A68B4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2019 г. – 1 команд (количество человек, прошедших обучение - </w:t>
            </w: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br/>
              <w:t>3 ед.);</w:t>
            </w:r>
          </w:p>
          <w:p w:rsidR="009A68B4" w:rsidRPr="00FF3626" w:rsidRDefault="009A68B4" w:rsidP="009A68B4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2020 г. – 2 команды (количество человек, прошедших обучение и повысивших квалификацию - 8 ед.);</w:t>
            </w:r>
          </w:p>
          <w:p w:rsidR="009A68B4" w:rsidRPr="00FF3626" w:rsidRDefault="009A68B4" w:rsidP="009A68B4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2021 г. – 3 команды (количество человек, прошедших обучение и повысивших квалификацию – 12 ед.);</w:t>
            </w:r>
          </w:p>
          <w:p w:rsidR="009A68B4" w:rsidRPr="00FF3626" w:rsidRDefault="009A68B4" w:rsidP="009A68B4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2022 г. – 3 команд (количество человек, прошедших обучение и повысивших квалификацию – 12 ед.);</w:t>
            </w:r>
          </w:p>
          <w:p w:rsidR="009A68B4" w:rsidRPr="00FF3626" w:rsidRDefault="009A68B4" w:rsidP="009A68B4">
            <w:pPr>
              <w:tabs>
                <w:tab w:val="num" w:pos="1440"/>
              </w:tabs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2023 г. - 3 команд повысят квалификацию (количество человек, повысивших квалификацию 12);</w:t>
            </w:r>
          </w:p>
          <w:p w:rsidR="009A68B4" w:rsidRPr="00FF3626" w:rsidRDefault="009A68B4" w:rsidP="009A68B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2024 г. - 3 команд повысят квалификацию (количество человек, повысивших квалификацию 13)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16.02.2019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З.П. Магомедова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  <w:lang w:val="x-none"/>
              </w:rPr>
            </w:pPr>
            <w:r w:rsidRPr="00FF3626">
              <w:rPr>
                <w:sz w:val="24"/>
                <w:szCs w:val="24"/>
              </w:rPr>
              <w:t>По программам обучения обучились (повысили свою квалификацию) 60 человек – членов региональных команд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Развитие сети </w:t>
            </w:r>
            <w:proofErr w:type="gramStart"/>
            <w:r w:rsidRPr="00FF3626">
              <w:rPr>
                <w:rFonts w:eastAsia="Arial Unicode MS"/>
                <w:sz w:val="24"/>
                <w:szCs w:val="24"/>
              </w:rPr>
              <w:t>бизнес-инкубаторов</w:t>
            </w:r>
            <w:proofErr w:type="gramEnd"/>
            <w:r w:rsidRPr="00FF3626">
              <w:rPr>
                <w:rFonts w:eastAsia="Arial Unicode MS"/>
                <w:sz w:val="24"/>
                <w:szCs w:val="24"/>
              </w:rPr>
              <w:t xml:space="preserve"> Чувашской Республики (в г. Чебоксары, с. Аликово, с. Батырево, с. Моргауши) и центров поддержки предпринимательства, созданных на базе бизнес-инкубаторов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З.П. Магомедова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А.Н. Куликов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Р.В. Селиванов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Р.Н. Тимофеев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Повышена эффективность деятельности </w:t>
            </w:r>
            <w:proofErr w:type="gramStart"/>
            <w:r w:rsidRPr="00FF3626">
              <w:rPr>
                <w:sz w:val="24"/>
                <w:szCs w:val="24"/>
              </w:rPr>
              <w:t>бизнес-инкубаторов</w:t>
            </w:r>
            <w:proofErr w:type="gramEnd"/>
            <w:r w:rsidRPr="00FF3626">
              <w:rPr>
                <w:sz w:val="24"/>
                <w:szCs w:val="24"/>
              </w:rPr>
              <w:t xml:space="preserve"> Чувашской Республики и созданных на их базе центров поддержки предпринимательства: обеспечена наполняемость не ниже 80 процентов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3.5.1.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Предоставление услуг Центрами поддержки предпринимательства, созданными на базе </w:t>
            </w:r>
            <w:proofErr w:type="gramStart"/>
            <w:r w:rsidRPr="00FF3626">
              <w:rPr>
                <w:rFonts w:eastAsia="Arial Unicode MS"/>
                <w:sz w:val="24"/>
                <w:szCs w:val="24"/>
              </w:rPr>
              <w:t>бизнес-инкубаторов</w:t>
            </w:r>
            <w:proofErr w:type="gramEnd"/>
            <w:r w:rsidRPr="00FF3626">
              <w:rPr>
                <w:rFonts w:eastAsia="Arial Unicode MS"/>
                <w:sz w:val="24"/>
                <w:szCs w:val="24"/>
              </w:rPr>
              <w:t>, субъектам МСП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З.П. Магомедова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А.Н. Куликов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Р.В. Селиванов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Р.Н. Тимофеев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 xml:space="preserve">Предоставлено 12000 услуг субъектам МСП, среди которых </w:t>
            </w:r>
            <w:r w:rsidRPr="00FF3626">
              <w:rPr>
                <w:sz w:val="24"/>
                <w:szCs w:val="24"/>
              </w:rPr>
              <w:lastRenderedPageBreak/>
              <w:t xml:space="preserve">консультационная, организационная, правовая поддержки, </w:t>
            </w:r>
            <w:proofErr w:type="gramStart"/>
            <w:r w:rsidRPr="00FF3626">
              <w:rPr>
                <w:sz w:val="24"/>
                <w:szCs w:val="24"/>
              </w:rPr>
              <w:t>информационно-маркетинговую</w:t>
            </w:r>
            <w:proofErr w:type="gramEnd"/>
            <w:r w:rsidRPr="00FF3626">
              <w:rPr>
                <w:sz w:val="24"/>
                <w:szCs w:val="24"/>
              </w:rPr>
              <w:t xml:space="preserve"> поддержка с использованием сервисов Портала Бизнес-навигатора МСП, иная предусмотренная региональным законодательством, законодательством Российской Федерации, в том числе организация доступа к программам льготного лизинга, реализуемым региональными лизинговыми компаниями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Предоставление субъектам МСП имущественной поддержки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З.П. Магомедова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А.Н. Куликов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Р.В. Селиванов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Р.Н. Тимофеев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Размещено на льготной основе не менее 130 резидентов в бизне</w:t>
            </w:r>
            <w:proofErr w:type="gramStart"/>
            <w:r w:rsidRPr="00FF3626">
              <w:rPr>
                <w:sz w:val="24"/>
                <w:szCs w:val="24"/>
              </w:rPr>
              <w:t>с-</w:t>
            </w:r>
            <w:proofErr w:type="gramEnd"/>
            <w:r w:rsidRPr="00FF3626">
              <w:rPr>
                <w:sz w:val="24"/>
                <w:szCs w:val="24"/>
              </w:rPr>
              <w:t xml:space="preserve"> инкубаторах республики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3.6.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Развитие и обеспечение деятельности центра инжиниринга для субъектов МСП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С.Ю. 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А.М. Данилов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Центром инжиниринга обеспечено оказание информационно-аналитической, консультационной и организационной поддержки, а также содействие в </w:t>
            </w:r>
            <w:proofErr w:type="gramStart"/>
            <w:r w:rsidRPr="00FF3626">
              <w:rPr>
                <w:rFonts w:eastAsia="Arial Unicode MS"/>
                <w:sz w:val="24"/>
                <w:szCs w:val="24"/>
              </w:rPr>
              <w:t>повышении</w:t>
            </w:r>
            <w:proofErr w:type="gramEnd"/>
            <w:r w:rsidRPr="00FF3626">
              <w:rPr>
                <w:rFonts w:eastAsia="Arial Unicode MS"/>
                <w:sz w:val="24"/>
                <w:szCs w:val="24"/>
              </w:rPr>
              <w:t xml:space="preserve"> </w:t>
            </w:r>
            <w:r w:rsidRPr="00FF3626">
              <w:rPr>
                <w:rFonts w:eastAsia="Arial Unicode MS"/>
                <w:sz w:val="24"/>
                <w:szCs w:val="24"/>
              </w:rPr>
              <w:lastRenderedPageBreak/>
              <w:t xml:space="preserve">технологической готовности субъектов  малого и среднего предпринимательства (МСП) к производству и реализации высокотехнологичной продукции. Количество услуг, предоставленных субъектам МСП (количество услуг, предоставленных при </w:t>
            </w:r>
            <w:proofErr w:type="gramStart"/>
            <w:r w:rsidRPr="00FF3626">
              <w:rPr>
                <w:rFonts w:eastAsia="Arial Unicode MS"/>
                <w:sz w:val="24"/>
                <w:szCs w:val="24"/>
              </w:rPr>
              <w:t>содействии</w:t>
            </w:r>
            <w:proofErr w:type="gramEnd"/>
            <w:r w:rsidRPr="00FF3626">
              <w:rPr>
                <w:rFonts w:eastAsia="Arial Unicode MS"/>
                <w:sz w:val="24"/>
                <w:szCs w:val="24"/>
              </w:rPr>
              <w:t xml:space="preserve"> инжинирингового центра) ежегодно не менее 31 единицы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3.6.1.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Проведение аудитов (экспресс-оценка индекса технологической готовности/ энергетический/ экологический/ энерготехнологический/, другие виды аудита) ежегодно в период 2019-2024 годов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С.Ю. 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А.М. Данилов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Проведенные аудиты позволили принять решение о расширении либо модернизации производства на действующих площадях, либо внесены коррективы в текущую деятельность. Ежегодно проводится не менее 17 аудитов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3.6.2.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Проведение семинаров для субъектов МСП, посвященных вопросам повышения эффективности деятельности, ежегодно в период 2019-2024 годов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С.Ю. 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А.М. Данилов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Участие в </w:t>
            </w:r>
            <w:proofErr w:type="gramStart"/>
            <w:r w:rsidRPr="00FF3626">
              <w:rPr>
                <w:sz w:val="24"/>
                <w:szCs w:val="24"/>
              </w:rPr>
              <w:t>семинарах</w:t>
            </w:r>
            <w:proofErr w:type="gramEnd"/>
            <w:r w:rsidRPr="00FF3626">
              <w:rPr>
                <w:sz w:val="24"/>
                <w:szCs w:val="24"/>
              </w:rPr>
              <w:t xml:space="preserve"> позволило производственным компаниям повысить уровень технологичной готовности производства, применить </w:t>
            </w:r>
            <w:r w:rsidRPr="00FF3626">
              <w:rPr>
                <w:sz w:val="24"/>
                <w:szCs w:val="24"/>
              </w:rPr>
              <w:lastRenderedPageBreak/>
              <w:t>современные методы ведения производственной деятельности. Ежегодно участие в не менее чем в 5 семинарах принимает не менее 50 организаций МСП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Развитие и обеспечение деятельности центра прототипирования для субъектов МСП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А.Ю. Шалаев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Деятельность Центра прототипирования позволила сформировать территориальное научно-производственное взаимодействие, обеспечивающее создание, производство и продвижение на рынок высоких технологий и конкурентоспособной продукции. Обеспечено дальнейшее развитие на территории Чувашской Республики инновационной инфраструктуры, содействующей развитию высоких технологий, созданию наукоемких производств и инновационного бизнеса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3.7.1.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Оказание технологических услуг (проектирование, </w:t>
            </w:r>
            <w:proofErr w:type="spellStart"/>
            <w:r w:rsidRPr="00FF3626">
              <w:rPr>
                <w:rFonts w:eastAsia="Arial Unicode MS"/>
                <w:sz w:val="24"/>
                <w:szCs w:val="24"/>
              </w:rPr>
              <w:t>прототипирование</w:t>
            </w:r>
            <w:proofErr w:type="spellEnd"/>
            <w:r w:rsidRPr="00FF3626">
              <w:rPr>
                <w:rFonts w:eastAsia="Arial Unicode MS"/>
                <w:sz w:val="24"/>
                <w:szCs w:val="24"/>
              </w:rPr>
              <w:t xml:space="preserve">, изготовление прототипов) ежегодно в </w:t>
            </w:r>
            <w:r w:rsidRPr="00FF3626">
              <w:rPr>
                <w:rFonts w:eastAsia="Arial Unicode MS"/>
                <w:sz w:val="24"/>
                <w:szCs w:val="24"/>
              </w:rPr>
              <w:lastRenderedPageBreak/>
              <w:t>период 2019-2024 годов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А.Ю. Шалаев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По заказу субъектов МСП </w:t>
            </w:r>
            <w:proofErr w:type="gramStart"/>
            <w:r w:rsidRPr="00FF3626">
              <w:rPr>
                <w:rFonts w:eastAsia="Arial Unicode MS"/>
                <w:sz w:val="24"/>
                <w:szCs w:val="24"/>
              </w:rPr>
              <w:t>разработаны и изготовлены</w:t>
            </w:r>
            <w:proofErr w:type="gramEnd"/>
            <w:r w:rsidRPr="00FF3626">
              <w:rPr>
                <w:rFonts w:eastAsia="Arial Unicode MS"/>
                <w:sz w:val="24"/>
                <w:szCs w:val="24"/>
              </w:rPr>
              <w:t xml:space="preserve"> прототипы </w:t>
            </w:r>
            <w:r w:rsidRPr="00FF3626">
              <w:rPr>
                <w:rFonts w:eastAsia="Arial Unicode MS"/>
                <w:sz w:val="24"/>
                <w:szCs w:val="24"/>
              </w:rPr>
              <w:lastRenderedPageBreak/>
              <w:t>изделий не менее чем для 12 субъектов МСП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lastRenderedPageBreak/>
              <w:t>3.7.2.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Оказание консультационных услуг по вопросам проектирования, прототипирования и изготовления прототипов ежегодно в период 2019-2024 годов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А.Ю. Шалаев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Не менее 24 субъектов МСП получили консультацию по вопросам проектирования и прототипирования новых изделий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3.8.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Развитие центра сертификации, стандартизации и испытаний Чувашской Республики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А.М. Данилов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Деятельность Центра сертификации позволила субъектам МСП в области электротехники сократить время испытаний, издержки на испытания разрабатываемых новых видов изделий. Принципиально повысился уровень качества испытаний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3.8.1.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Проведение испытаний в </w:t>
            </w:r>
            <w:proofErr w:type="gramStart"/>
            <w:r w:rsidRPr="00FF3626">
              <w:rPr>
                <w:rFonts w:eastAsia="Arial Unicode MS"/>
                <w:sz w:val="24"/>
                <w:szCs w:val="24"/>
              </w:rPr>
              <w:t>интересах</w:t>
            </w:r>
            <w:proofErr w:type="gramEnd"/>
            <w:r w:rsidRPr="00FF3626">
              <w:rPr>
                <w:rFonts w:eastAsia="Arial Unicode MS"/>
                <w:sz w:val="24"/>
                <w:szCs w:val="24"/>
              </w:rPr>
              <w:t xml:space="preserve"> субъектов МСП ежегодно в период 2019-2024 годов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А.М. Данилов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Проведено ежегодно не менее 120 различных видов испытаний образцов выпускаемых изделий для нужд предприятий малого и среднего бизнеса, а также для нужд ведущих промышленных предприятий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3.9.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Взаимодействие с </w:t>
            </w:r>
            <w:r w:rsidRPr="00FF3626">
              <w:rPr>
                <w:sz w:val="24"/>
                <w:szCs w:val="24"/>
              </w:rPr>
              <w:t>АО «Корпорация «МСП», а также институтами развития в сфере инноваций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С.Ю. Иванов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Т.А. Павлова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sz w:val="24"/>
                <w:szCs w:val="24"/>
              </w:rPr>
              <w:t xml:space="preserve">Проведено информирование субъектов МСП о </w:t>
            </w:r>
            <w:r w:rsidRPr="00FF3626">
              <w:rPr>
                <w:sz w:val="24"/>
                <w:szCs w:val="24"/>
              </w:rPr>
              <w:lastRenderedPageBreak/>
              <w:t>возможных формах поддержки</w:t>
            </w: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, включая: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– финансовую поддержку;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– расширение доступа к закупкам крупнейших заказчиков;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– проведение мероприятий по развитию («</w:t>
            </w:r>
            <w:proofErr w:type="spellStart"/>
            <w:r w:rsidRPr="00FF3626">
              <w:rPr>
                <w:sz w:val="24"/>
                <w:szCs w:val="24"/>
              </w:rPr>
              <w:t>доращиванию</w:t>
            </w:r>
            <w:proofErr w:type="spellEnd"/>
            <w:r w:rsidRPr="00FF3626">
              <w:rPr>
                <w:sz w:val="24"/>
                <w:szCs w:val="24"/>
              </w:rPr>
              <w:t>») в целях потенциального участия инновационных, высокотехнологичных субъектов МСП в закупках;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– информационно-маркетинговую поддержку;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– имущественную, консультационную, правовую и иную поддержку, предусмотренную законодательством Российской Федерации, в том числе доступ к программам льготного лизинга, реализуемым региональными лизинговыми компаниями, созданными с участием АО «Корпорация </w:t>
            </w:r>
            <w:r w:rsidRPr="00FF3626">
              <w:rPr>
                <w:sz w:val="24"/>
                <w:szCs w:val="24"/>
              </w:rPr>
              <w:lastRenderedPageBreak/>
              <w:t>«МСП».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Ежегодно поддержка оказывае</w:t>
            </w:r>
            <w:r>
              <w:rPr>
                <w:sz w:val="24"/>
                <w:szCs w:val="24"/>
              </w:rPr>
              <w:t>тся не менее чем 4 организациям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3.10.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Проведение обучающих семинаров для начинающих и действующих предпринимателей и для лиц, желающих открыть собственное дело,</w:t>
            </w:r>
            <w:r w:rsidRPr="00FF3626">
              <w:rPr>
                <w:sz w:val="24"/>
                <w:szCs w:val="24"/>
              </w:rPr>
              <w:t xml:space="preserve"> </w:t>
            </w:r>
            <w:r w:rsidRPr="00FF3626">
              <w:rPr>
                <w:rFonts w:eastAsia="Arial Unicode MS"/>
                <w:sz w:val="24"/>
                <w:szCs w:val="24"/>
              </w:rPr>
              <w:t>за период 2019-2024 годов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Реализованы образовательные программы, проведены обучающие семинары по правовой, финансовой грамотности для физических лиц, желающих открыть собственное дело, в том числе для </w:t>
            </w:r>
            <w:proofErr w:type="spellStart"/>
            <w:r w:rsidRPr="00FF3626">
              <w:rPr>
                <w:sz w:val="24"/>
                <w:szCs w:val="24"/>
              </w:rPr>
              <w:t>самозанятых</w:t>
            </w:r>
            <w:proofErr w:type="spellEnd"/>
            <w:r w:rsidRPr="00FF3626">
              <w:rPr>
                <w:sz w:val="24"/>
                <w:szCs w:val="24"/>
              </w:rPr>
              <w:t xml:space="preserve"> граждан, в которых приняло участие 1500 начинающих и действующих предпринимателей и лица, желающие открыть собственное дело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3.11.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Проведен</w:t>
            </w:r>
            <w:r>
              <w:rPr>
                <w:rFonts w:eastAsia="Arial Unicode MS"/>
                <w:sz w:val="24"/>
                <w:szCs w:val="24"/>
              </w:rPr>
              <w:t xml:space="preserve">ие </w:t>
            </w:r>
            <w:r w:rsidRPr="00FF3626">
              <w:rPr>
                <w:rFonts w:eastAsia="Arial Unicode MS"/>
                <w:sz w:val="24"/>
                <w:szCs w:val="24"/>
              </w:rPr>
              <w:t>тренинг</w:t>
            </w:r>
            <w:r>
              <w:rPr>
                <w:rFonts w:eastAsia="Arial Unicode MS"/>
                <w:sz w:val="24"/>
                <w:szCs w:val="24"/>
              </w:rPr>
              <w:t>ов</w:t>
            </w:r>
            <w:r w:rsidRPr="00FF3626">
              <w:rPr>
                <w:rFonts w:eastAsia="Arial Unicode MS"/>
                <w:sz w:val="24"/>
                <w:szCs w:val="24"/>
              </w:rPr>
              <w:t xml:space="preserve"> для потенциальных, начинающих и действующих предпринимателей по программам обучения АО «Корпорация «МСП», за период 2019-2024 годов: 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1. «Азбука предпринимателя» (создание бизнеса с нуля);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2. «Школа предпринимательства» (развитие бизнеса) 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3. «Мама-предприниматель»</w:t>
            </w:r>
            <w:r w:rsidRPr="00FF3626">
              <w:rPr>
                <w:sz w:val="24"/>
                <w:szCs w:val="24"/>
              </w:rPr>
              <w:t xml:space="preserve"> </w:t>
            </w:r>
            <w:r w:rsidRPr="00FF3626">
              <w:rPr>
                <w:rFonts w:eastAsia="Arial Unicode MS"/>
                <w:sz w:val="24"/>
                <w:szCs w:val="24"/>
              </w:rPr>
              <w:t xml:space="preserve">(развитие </w:t>
            </w:r>
            <w:r>
              <w:rPr>
                <w:rFonts w:eastAsia="Arial Unicode MS"/>
                <w:sz w:val="24"/>
                <w:szCs w:val="24"/>
              </w:rPr>
              <w:t>женского предпринимательства)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 xml:space="preserve">В рамках проведенных тренингов отражены и раскрыты наиболее актуальные для предпринимателей темы с целью наращивания навыков субъектов МСП по улучшению финансовых и производственных показателей бизнеса, представлены шаги, которые помогут </w:t>
            </w:r>
            <w:r w:rsidRPr="00FF3626">
              <w:rPr>
                <w:sz w:val="24"/>
                <w:szCs w:val="24"/>
              </w:rPr>
              <w:lastRenderedPageBreak/>
              <w:t>проанализировать и оптимизировать деятельность предприятия с помощью общеприняты</w:t>
            </w:r>
            <w:r>
              <w:rPr>
                <w:sz w:val="24"/>
                <w:szCs w:val="24"/>
              </w:rPr>
              <w:t>х инструментов ведения бизнеса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3.12.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Реализация </w:t>
            </w:r>
            <w:r w:rsidRPr="00FF3626">
              <w:rPr>
                <w:rFonts w:eastAsia="Arial Unicode MS"/>
                <w:sz w:val="24"/>
                <w:szCs w:val="24"/>
              </w:rPr>
              <w:t>проект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 w:rsidRPr="00FF3626">
              <w:rPr>
                <w:rFonts w:eastAsia="Arial Unicode MS"/>
                <w:sz w:val="24"/>
                <w:szCs w:val="24"/>
              </w:rPr>
              <w:t xml:space="preserve"> «Сегодня студент </w:t>
            </w:r>
            <w:r>
              <w:rPr>
                <w:rFonts w:eastAsia="Arial Unicode MS"/>
                <w:sz w:val="24"/>
                <w:szCs w:val="24"/>
              </w:rPr>
              <w:t>–</w:t>
            </w:r>
            <w:r w:rsidRPr="00FF3626">
              <w:rPr>
                <w:rFonts w:eastAsia="Arial Unicode MS"/>
                <w:sz w:val="24"/>
                <w:szCs w:val="24"/>
              </w:rPr>
              <w:t xml:space="preserve"> завтра предприниматель» </w:t>
            </w:r>
            <w:r>
              <w:rPr>
                <w:rFonts w:eastAsia="Arial Unicode MS"/>
                <w:sz w:val="24"/>
                <w:szCs w:val="24"/>
              </w:rPr>
              <w:t>за период 2019-2024 годов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Развитие в </w:t>
            </w:r>
            <w:proofErr w:type="gramStart"/>
            <w:r w:rsidRPr="00FF3626">
              <w:rPr>
                <w:sz w:val="24"/>
                <w:szCs w:val="24"/>
              </w:rPr>
              <w:t>студентах</w:t>
            </w:r>
            <w:proofErr w:type="gramEnd"/>
            <w:r w:rsidRPr="00FF3626">
              <w:rPr>
                <w:sz w:val="24"/>
                <w:szCs w:val="24"/>
              </w:rPr>
              <w:t xml:space="preserve"> предпринимательского потенциала и практическое содействие реализации бизнес идей.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Оказано практическое содействие в реализации бизнес идеи не менее 300 студентам ВУЗов Чувашской Республики: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-разработан бизнес-план с пошаговым алгоритмом действий</w:t>
            </w:r>
            <w:r>
              <w:rPr>
                <w:sz w:val="24"/>
                <w:szCs w:val="24"/>
              </w:rPr>
              <w:t xml:space="preserve"> –</w:t>
            </w:r>
            <w:r w:rsidRPr="00FF3626">
              <w:rPr>
                <w:sz w:val="24"/>
                <w:szCs w:val="24"/>
              </w:rPr>
              <w:t xml:space="preserve"> определен источник финансирования проекта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менторство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3.13.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Реализ</w:t>
            </w:r>
            <w:r>
              <w:rPr>
                <w:rFonts w:eastAsia="Arial Unicode MS"/>
                <w:sz w:val="24"/>
                <w:szCs w:val="24"/>
              </w:rPr>
              <w:t xml:space="preserve">ация </w:t>
            </w:r>
            <w:r w:rsidRPr="00FF3626">
              <w:rPr>
                <w:rFonts w:eastAsia="Arial Unicode MS"/>
                <w:sz w:val="24"/>
                <w:szCs w:val="24"/>
              </w:rPr>
              <w:t>проектов «Лучший предприниматель Чувашии»</w:t>
            </w:r>
            <w:r w:rsidRPr="00FF3626"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за период 2019-2024 годов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В.О. Викторов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Формирования положительного имиджа предпринимателя, включая освещение меценатства в </w:t>
            </w:r>
            <w:r>
              <w:rPr>
                <w:sz w:val="24"/>
                <w:szCs w:val="24"/>
              </w:rPr>
              <w:t>предпринимательской среде.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>Награждены</w:t>
            </w:r>
            <w:proofErr w:type="gramEnd"/>
            <w:r w:rsidRPr="00FF3626">
              <w:rPr>
                <w:sz w:val="24"/>
                <w:szCs w:val="24"/>
              </w:rPr>
              <w:t xml:space="preserve"> не менее 48 успешных предприятий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3.14.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Инвентаризация, стандартизация и регламентация услуг, предоставляемых </w:t>
            </w:r>
            <w:r w:rsidRPr="00FF3626">
              <w:rPr>
                <w:rFonts w:eastAsia="Arial Unicode MS"/>
                <w:sz w:val="24"/>
                <w:szCs w:val="24"/>
              </w:rPr>
              <w:lastRenderedPageBreak/>
              <w:t>организациями инфраструктуры поддержки малого</w:t>
            </w:r>
            <w:r>
              <w:rPr>
                <w:rFonts w:eastAsia="Arial Unicode MS"/>
                <w:sz w:val="24"/>
                <w:szCs w:val="24"/>
              </w:rPr>
              <w:t xml:space="preserve"> и среднего предпринимательства</w:t>
            </w:r>
            <w:r w:rsidRPr="00FF3626">
              <w:rPr>
                <w:rFonts w:eastAsia="Arial Unicode MS"/>
                <w:sz w:val="24"/>
                <w:szCs w:val="24"/>
              </w:rPr>
              <w:t>.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Ведение в электронном </w:t>
            </w:r>
            <w:proofErr w:type="gramStart"/>
            <w:r w:rsidRPr="00FF3626">
              <w:rPr>
                <w:rFonts w:eastAsia="Arial Unicode MS"/>
                <w:sz w:val="24"/>
                <w:szCs w:val="24"/>
              </w:rPr>
              <w:t>виде</w:t>
            </w:r>
            <w:proofErr w:type="gramEnd"/>
            <w:r w:rsidRPr="00FF3626">
              <w:rPr>
                <w:rFonts w:eastAsia="Arial Unicode MS"/>
                <w:sz w:val="24"/>
                <w:szCs w:val="24"/>
              </w:rPr>
              <w:t xml:space="preserve"> реестра услуг и мер поддержки, предоставляемых организациями, образующими инфраструктуру поддержки субъектов МСП, в субъекте Российской Федерации, в том числе в МФЦ для бизнеса и центрах о</w:t>
            </w:r>
            <w:r>
              <w:rPr>
                <w:rFonts w:eastAsia="Arial Unicode MS"/>
                <w:sz w:val="24"/>
                <w:szCs w:val="24"/>
              </w:rPr>
              <w:t>казания услуг на базе банков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01.0</w:t>
            </w:r>
            <w:r>
              <w:rPr>
                <w:sz w:val="24"/>
                <w:szCs w:val="24"/>
              </w:rPr>
              <w:t>4</w:t>
            </w:r>
            <w:r w:rsidRPr="00FF3626">
              <w:rPr>
                <w:sz w:val="24"/>
                <w:szCs w:val="24"/>
              </w:rPr>
              <w:t>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З.П. Магомедова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С.Ю. Иванов</w:t>
            </w:r>
          </w:p>
          <w:p w:rsidR="009A68B4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В.О. Викторов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Викторова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А.Ю. Шалаев</w:t>
            </w:r>
          </w:p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А.М. Данилов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0C2DB7" w:rsidRDefault="009A68B4" w:rsidP="009A68B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  <w:lang w:val="x-none"/>
              </w:rPr>
              <w:lastRenderedPageBreak/>
              <w:t xml:space="preserve">Расширен и систематизирован </w:t>
            </w:r>
            <w:r w:rsidRPr="00FF3626">
              <w:rPr>
                <w:rFonts w:eastAsia="Arial Unicode MS"/>
                <w:bCs/>
                <w:sz w:val="24"/>
                <w:szCs w:val="24"/>
                <w:u w:color="000000"/>
                <w:lang w:val="x-none"/>
              </w:rPr>
              <w:lastRenderedPageBreak/>
              <w:t>перечень услуг, предоставляемых организациями, образующими инфраструктуру поддержки субъектов МСП, как на бесп</w:t>
            </w:r>
            <w:r>
              <w:rPr>
                <w:rFonts w:eastAsia="Arial Unicode MS"/>
                <w:bCs/>
                <w:sz w:val="24"/>
                <w:szCs w:val="24"/>
                <w:u w:color="000000"/>
                <w:lang w:val="x-none"/>
              </w:rPr>
              <w:t>латной, так и на платной основе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3.15.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ация</w:t>
            </w:r>
            <w:r w:rsidRPr="00FF3626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Pr="00FF3626">
              <w:rPr>
                <w:sz w:val="24"/>
                <w:szCs w:val="24"/>
              </w:rPr>
              <w:t xml:space="preserve"> поддержки субъектов МСП в целях их </w:t>
            </w:r>
            <w:proofErr w:type="gramStart"/>
            <w:r w:rsidRPr="00FF3626">
              <w:rPr>
                <w:sz w:val="24"/>
                <w:szCs w:val="24"/>
              </w:rPr>
              <w:t>ускоренного</w:t>
            </w:r>
            <w:proofErr w:type="gramEnd"/>
            <w:r w:rsidRPr="00FF3626">
              <w:rPr>
                <w:sz w:val="24"/>
                <w:szCs w:val="24"/>
              </w:rPr>
              <w:t xml:space="preserve"> развития в моногородах.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Количество субъектов МСП в </w:t>
            </w:r>
            <w:proofErr w:type="gramStart"/>
            <w:r w:rsidRPr="00FF3626">
              <w:rPr>
                <w:sz w:val="24"/>
                <w:szCs w:val="24"/>
              </w:rPr>
              <w:t>моногородах</w:t>
            </w:r>
            <w:proofErr w:type="gramEnd"/>
            <w:r w:rsidRPr="00FF3626">
              <w:rPr>
                <w:sz w:val="24"/>
                <w:szCs w:val="24"/>
              </w:rPr>
              <w:t>, получивших поддержку, к 2024 году составит 94 единицы, в том числе: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- в 2019 году 25 единиц;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- в 2020 году 3 единицы;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- в 2021 году 14 единиц;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- в 2022 году 19 единиц;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- в 2023 году 19 единиц;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- в 2024 году 14 единиц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А.В. Маслов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Предоставлены субсидии АНО «</w:t>
            </w:r>
            <w:proofErr w:type="spellStart"/>
            <w:r w:rsidRPr="00FF3626">
              <w:rPr>
                <w:sz w:val="24"/>
                <w:szCs w:val="24"/>
              </w:rPr>
              <w:t>Микрокредитная</w:t>
            </w:r>
            <w:proofErr w:type="spellEnd"/>
            <w:r w:rsidRPr="00FF3626">
              <w:rPr>
                <w:sz w:val="24"/>
                <w:szCs w:val="24"/>
              </w:rPr>
              <w:t xml:space="preserve"> компания </w:t>
            </w:r>
            <w:r>
              <w:rPr>
                <w:sz w:val="24"/>
                <w:szCs w:val="24"/>
              </w:rPr>
              <w:t>«</w:t>
            </w:r>
            <w:r w:rsidRPr="00FF3626">
              <w:rPr>
                <w:sz w:val="24"/>
                <w:szCs w:val="24"/>
              </w:rPr>
              <w:t>Агентство по поддержке малого и среднего бизнеса</w:t>
            </w:r>
            <w:r>
              <w:rPr>
                <w:sz w:val="24"/>
                <w:szCs w:val="24"/>
              </w:rPr>
              <w:t xml:space="preserve"> в Чувашской Республике</w:t>
            </w:r>
            <w:r w:rsidRPr="00FF3626">
              <w:rPr>
                <w:sz w:val="24"/>
                <w:szCs w:val="24"/>
              </w:rPr>
              <w:t>» (далее – Агентство),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на реализацию мероприятий по поддержке субъектов МСП, осуществляющих деятельн</w:t>
            </w:r>
            <w:r>
              <w:rPr>
                <w:sz w:val="24"/>
                <w:szCs w:val="24"/>
              </w:rPr>
              <w:t>ость на территории моногородов.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  <w:lang w:val="x-none"/>
              </w:rPr>
            </w:pPr>
            <w:r w:rsidRPr="00FF3626">
              <w:rPr>
                <w:sz w:val="24"/>
                <w:szCs w:val="24"/>
              </w:rPr>
              <w:t>К 2024 году в рамках программы поддержки МСП в моногородах поддержка оказана 94 субъектам МСП, осуществляющим деятельность на территории моногородов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4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Модернизация системы поддержки экспортеров – субъектов МСП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4.1.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Обеспечение деятельности Центра координации поддержки экспортно-ориентированных субъектов МСП на сумму </w:t>
            </w:r>
            <w:r w:rsidRPr="00FF3626">
              <w:rPr>
                <w:rFonts w:eastAsia="Arial Unicode MS"/>
                <w:sz w:val="24"/>
                <w:szCs w:val="24"/>
              </w:rPr>
              <w:lastRenderedPageBreak/>
              <w:t>142,3 млн. рублей, в том числе: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в 2019 году - 42,9 млн. рублей;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- в 2020 году – 11, 4 млн. рублей;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- в 2021 году – 18,1 млн. рублей;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- в 2022 году 21,7 млн. рублей;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- в 2023 году – 24,1 млн. рублей;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>- в 2024 году  - 24,1 млн. рублей</w:t>
            </w: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Д.М. Краснов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Обеспечен равный доступ субъектов МСП к государственным мерам </w:t>
            </w:r>
            <w:r w:rsidRPr="00FF3626">
              <w:rPr>
                <w:sz w:val="24"/>
                <w:szCs w:val="24"/>
              </w:rPr>
              <w:lastRenderedPageBreak/>
              <w:t>поддержки экспорта, реализуемых  Центра координации поддержки экспортно-ориентированных субъектов малого и среднего предпринимательства</w:t>
            </w:r>
          </w:p>
          <w:p w:rsidR="009A68B4" w:rsidRPr="009A68B4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A68B4">
              <w:rPr>
                <w:sz w:val="24"/>
                <w:szCs w:val="24"/>
              </w:rPr>
              <w:t>Количество субъектов МСП, получивших поддержку к 2024 году составит 3340 единиц, в том числе: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 2019 году -  850ед.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 2020 году - 290 ед.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 2021 году - 390 ед.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 2022 году - 450 ед.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 2023 году - 500 ед.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в 2024 году - 510 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ВПО</w:t>
            </w: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FF3626">
              <w:rPr>
                <w:rFonts w:eastAsia="Arial Unicode MS"/>
                <w:sz w:val="24"/>
                <w:szCs w:val="24"/>
              </w:rPr>
              <w:t xml:space="preserve">900 субъектам МСП предоставлено 2700 услуг за период 2019-2024 годов (доля субъектов МСП, воспользовавшихся услугами Центра поддержки экспорта, в </w:t>
            </w:r>
            <w:proofErr w:type="gramStart"/>
            <w:r w:rsidRPr="00FF3626">
              <w:rPr>
                <w:rFonts w:eastAsia="Arial Unicode MS"/>
                <w:sz w:val="24"/>
                <w:szCs w:val="24"/>
              </w:rPr>
              <w:t>общем</w:t>
            </w:r>
            <w:proofErr w:type="gramEnd"/>
            <w:r w:rsidRPr="00FF3626">
              <w:rPr>
                <w:rFonts w:eastAsia="Arial Unicode MS"/>
                <w:sz w:val="24"/>
                <w:szCs w:val="24"/>
              </w:rPr>
              <w:t xml:space="preserve"> количестве субъектов МСП, осуществляющих внешнеэкономическую деятельность не менее 65%)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Д.М. Краснов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Проведены мероприятия по вопросам ведения внешнеэкономической деятельности для субъектов МСП Чувашской Республики, в том числе: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 xml:space="preserve"> бизнес-миссия предприятий Чувашской Республики, круглые столы и семинары по тематике экспортной деятельности, </w:t>
            </w:r>
          </w:p>
          <w:p w:rsidR="009A68B4" w:rsidRPr="00FF3626" w:rsidRDefault="009A68B4" w:rsidP="009A68B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FF3626">
              <w:rPr>
                <w:sz w:val="24"/>
                <w:szCs w:val="24"/>
              </w:rPr>
              <w:t xml:space="preserve">маркетинговые исследования в целях изучения зарубежных рынков, оказаны </w:t>
            </w:r>
            <w:r w:rsidRPr="00FF3626">
              <w:rPr>
                <w:sz w:val="24"/>
                <w:szCs w:val="24"/>
              </w:rPr>
              <w:lastRenderedPageBreak/>
              <w:t>содействия в приведении продукции в соответствие с требованиями, необходимыми для экспорта товаров (сертификация), в подготовке и переводе на иностранные языки презентационных и других материалов в электронном и печатном, по созданию на иностранном языке и модернизации существующих сайтов, обеспечено участие в международных выставках.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9A68B4" w:rsidRPr="00FF3626" w:rsidTr="009A68B4">
        <w:trPr>
          <w:trHeight w:val="15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FF3626">
              <w:rPr>
                <w:rFonts w:eastAsia="Arial Unicode MS"/>
                <w:sz w:val="24"/>
                <w:szCs w:val="24"/>
                <w:u w:color="000000"/>
              </w:rPr>
              <w:t xml:space="preserve">Разработана и начата реализация кредитно-гарантийных продуктов  АО «Корпорация «МСП», АО «МСП Банк» с льготными условиями финансирования для субъектов МСП – экспортно-ориентированных компаний либо экспортеров в целях его включения в единый комплекс мер поддержки экспорта («коробочный продукт»), разработка и реализация которого предусмотрена в рамках национальной программы </w:t>
            </w:r>
            <w:r w:rsidRPr="00FF3626">
              <w:rPr>
                <w:sz w:val="24"/>
                <w:szCs w:val="24"/>
              </w:rPr>
              <w:t>в сфере развития международной кооперации и экспорта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Д.М. Краснов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sz w:val="24"/>
                <w:szCs w:val="24"/>
              </w:rPr>
              <w:t xml:space="preserve">Кредитные и гарантийные продукты </w:t>
            </w:r>
            <w:r w:rsidRPr="00FF3626">
              <w:rPr>
                <w:rFonts w:eastAsia="Arial Unicode MS"/>
                <w:sz w:val="24"/>
                <w:szCs w:val="24"/>
                <w:u w:color="000000"/>
              </w:rPr>
              <w:t>АО «Корпорация «МСП», АО «МСП Банк» включены в единый комплекс мер поддержки экспорта.</w:t>
            </w:r>
          </w:p>
          <w:p w:rsidR="009A68B4" w:rsidRPr="009A68B4" w:rsidRDefault="009A68B4" w:rsidP="009A68B4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  <w:u w:color="000000"/>
              </w:rPr>
            </w:pPr>
            <w:r w:rsidRPr="00FF3626">
              <w:rPr>
                <w:rFonts w:eastAsia="Arial Unicode MS"/>
                <w:sz w:val="24"/>
                <w:szCs w:val="24"/>
                <w:u w:color="000000"/>
              </w:rPr>
              <w:t>Субъектам МСП – экспортно-ориентированным компаниям</w:t>
            </w:r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предоставлена возможность получения финансовой   и гарантийной поддержки на цели развития своей деятельности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9A68B4" w:rsidRPr="00FF3626" w:rsidTr="009A68B4">
        <w:trPr>
          <w:trHeight w:val="89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FF3626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Обеспечена реализация акселерационных программ для субъектов МСП-экспортеров, на базе ЦПЭ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01.01.2019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31.12.2024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Д.М. Краснов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Определение группы экспортеров, а также компаний в программе акселерации, осуществление акселерационных программ</w:t>
            </w:r>
          </w:p>
          <w:p w:rsidR="009A68B4" w:rsidRPr="00FF3626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FF3626">
              <w:rPr>
                <w:sz w:val="24"/>
                <w:szCs w:val="24"/>
              </w:rPr>
              <w:t>обеспечение доступа субъектов МСП к акселерационным программам по экспорту; - популяризация экспортной деятельности; - обеспечение достаточного уровня поддержки экспорта для субъектов МСП</w:t>
            </w:r>
          </w:p>
          <w:p w:rsidR="009A68B4" w:rsidRPr="009A68B4" w:rsidRDefault="009A68B4" w:rsidP="009A68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68B4">
              <w:rPr>
                <w:sz w:val="24"/>
                <w:szCs w:val="24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 к 2024 году составит 140 единиц, нарастающим итогом, в том числе:</w:t>
            </w:r>
          </w:p>
          <w:p w:rsidR="009A68B4" w:rsidRPr="009A68B4" w:rsidRDefault="009A68B4" w:rsidP="009A68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68B4">
              <w:rPr>
                <w:sz w:val="24"/>
                <w:szCs w:val="24"/>
              </w:rPr>
              <w:t>в 2019 году -  30 ед.</w:t>
            </w:r>
          </w:p>
          <w:p w:rsidR="009A68B4" w:rsidRPr="009A68B4" w:rsidRDefault="009A68B4" w:rsidP="009A68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68B4">
              <w:rPr>
                <w:sz w:val="24"/>
                <w:szCs w:val="24"/>
              </w:rPr>
              <w:t>в 2020 году - 60 ед.</w:t>
            </w:r>
          </w:p>
          <w:p w:rsidR="009A68B4" w:rsidRPr="009A68B4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9A68B4">
              <w:rPr>
                <w:sz w:val="24"/>
                <w:szCs w:val="24"/>
              </w:rPr>
              <w:t>в 2021 году - 80 ед.</w:t>
            </w:r>
          </w:p>
          <w:p w:rsidR="009A68B4" w:rsidRPr="009A68B4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9A68B4">
              <w:rPr>
                <w:sz w:val="24"/>
                <w:szCs w:val="24"/>
              </w:rPr>
              <w:t>в 2022 году -  100 ед.</w:t>
            </w:r>
          </w:p>
          <w:p w:rsidR="009A68B4" w:rsidRPr="009A68B4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9A68B4">
              <w:rPr>
                <w:sz w:val="24"/>
                <w:szCs w:val="24"/>
              </w:rPr>
              <w:t>в 2023 году - 120 ед.</w:t>
            </w:r>
          </w:p>
          <w:p w:rsidR="009A68B4" w:rsidRPr="009A68B4" w:rsidRDefault="009A68B4" w:rsidP="009A68B4">
            <w:pPr>
              <w:spacing w:line="240" w:lineRule="auto"/>
              <w:rPr>
                <w:sz w:val="24"/>
                <w:szCs w:val="24"/>
              </w:rPr>
            </w:pPr>
            <w:r w:rsidRPr="009A68B4">
              <w:rPr>
                <w:sz w:val="24"/>
                <w:szCs w:val="24"/>
              </w:rPr>
              <w:t>в 2024 году - 140 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4" w:rsidRPr="00FF3626" w:rsidRDefault="009A68B4" w:rsidP="009A68B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</w:tbl>
    <w:p w:rsidR="009A68B4" w:rsidRPr="00441BEA" w:rsidRDefault="009A68B4">
      <w:pPr>
        <w:spacing w:line="120" w:lineRule="exact"/>
        <w:jc w:val="center"/>
        <w:rPr>
          <w:sz w:val="24"/>
          <w:szCs w:val="24"/>
        </w:rPr>
      </w:pPr>
    </w:p>
    <w:sectPr w:rsidR="009A68B4" w:rsidRPr="00441BEA" w:rsidSect="00195189">
      <w:headerReference w:type="default" r:id="rId9"/>
      <w:headerReference w:type="first" r:id="rId10"/>
      <w:footerReference w:type="first" r:id="rId11"/>
      <w:pgSz w:w="16840" w:h="11907" w:orient="landscape" w:code="9"/>
      <w:pgMar w:top="1134" w:right="850" w:bottom="1134" w:left="1701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0B" w:rsidRDefault="00E16E0B">
      <w:r>
        <w:separator/>
      </w:r>
    </w:p>
  </w:endnote>
  <w:endnote w:type="continuationSeparator" w:id="0">
    <w:p w:rsidR="00E16E0B" w:rsidRDefault="00E1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FF" w:rsidRPr="007E2C0B" w:rsidRDefault="007E2C0B" w:rsidP="007E2C0B">
    <w:pPr>
      <w:pStyle w:val="a4"/>
      <w:tabs>
        <w:tab w:val="clear" w:pos="4153"/>
        <w:tab w:val="clear" w:pos="8306"/>
        <w:tab w:val="center" w:pos="4820"/>
        <w:tab w:val="right" w:pos="9072"/>
      </w:tabs>
      <w:spacing w:line="240" w:lineRule="auto"/>
      <w:rPr>
        <w:sz w:val="12"/>
      </w:rPr>
    </w:pPr>
    <w:r w:rsidRPr="007E2C0B">
      <w:rPr>
        <w:sz w:val="20"/>
        <w:szCs w:val="24"/>
      </w:rPr>
      <w:t xml:space="preserve">* - </w:t>
    </w:r>
    <w:r w:rsidRPr="007E2C0B">
      <w:rPr>
        <w:i/>
        <w:sz w:val="20"/>
        <w:szCs w:val="24"/>
      </w:rPr>
      <w:t>подлежит корректировке при изменении параметров национальных проектов (программ) и федеральных проектов, входящих в состав национальных проектов (программ)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0B" w:rsidRDefault="00E16E0B">
      <w:r>
        <w:separator/>
      </w:r>
    </w:p>
  </w:footnote>
  <w:footnote w:type="continuationSeparator" w:id="0">
    <w:p w:rsidR="00E16E0B" w:rsidRDefault="00E1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FF" w:rsidRDefault="00577CFF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661EA">
      <w:rPr>
        <w:rStyle w:val="a5"/>
        <w:noProof/>
      </w:rPr>
      <w:t>81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FF" w:rsidRDefault="00577CFF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0D5"/>
    <w:multiLevelType w:val="hybridMultilevel"/>
    <w:tmpl w:val="1F48895A"/>
    <w:lvl w:ilvl="0" w:tplc="2AB49B10">
      <w:start w:val="1"/>
      <w:numFmt w:val="decimal"/>
      <w:lvlText w:val="%1."/>
      <w:lvlJc w:val="left"/>
      <w:pPr>
        <w:ind w:left="1066" w:hanging="361"/>
      </w:pPr>
      <w:rPr>
        <w:rFonts w:eastAsia="Arial Unicode MS"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33C"/>
    <w:multiLevelType w:val="hybridMultilevel"/>
    <w:tmpl w:val="F4A27E9A"/>
    <w:lvl w:ilvl="0" w:tplc="97D41AB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167E096B"/>
    <w:multiLevelType w:val="multilevel"/>
    <w:tmpl w:val="EAAA4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7301D32"/>
    <w:multiLevelType w:val="hybridMultilevel"/>
    <w:tmpl w:val="F79E06DC"/>
    <w:lvl w:ilvl="0" w:tplc="C1F2E09E">
      <w:start w:val="1"/>
      <w:numFmt w:val="decimal"/>
      <w:lvlText w:val="%1."/>
      <w:lvlJc w:val="left"/>
      <w:pPr>
        <w:ind w:left="1065" w:hanging="360"/>
      </w:pPr>
      <w:rPr>
        <w:rFonts w:eastAsia="Arial Unicode MS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0678E"/>
    <w:multiLevelType w:val="hybridMultilevel"/>
    <w:tmpl w:val="FD4C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71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D14B46"/>
    <w:multiLevelType w:val="hybridMultilevel"/>
    <w:tmpl w:val="6D76B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A5528"/>
    <w:multiLevelType w:val="hybridMultilevel"/>
    <w:tmpl w:val="49BC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D04AC"/>
    <w:multiLevelType w:val="hybridMultilevel"/>
    <w:tmpl w:val="E1BA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5585"/>
    <w:multiLevelType w:val="hybridMultilevel"/>
    <w:tmpl w:val="41B2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C3329"/>
    <w:multiLevelType w:val="hybridMultilevel"/>
    <w:tmpl w:val="ED28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3235"/>
    <w:rsid w:val="00004C56"/>
    <w:rsid w:val="00010B8C"/>
    <w:rsid w:val="000145CE"/>
    <w:rsid w:val="00017D3F"/>
    <w:rsid w:val="00022F40"/>
    <w:rsid w:val="00023436"/>
    <w:rsid w:val="00024629"/>
    <w:rsid w:val="000261DE"/>
    <w:rsid w:val="00027792"/>
    <w:rsid w:val="000307F5"/>
    <w:rsid w:val="00030A62"/>
    <w:rsid w:val="0003335D"/>
    <w:rsid w:val="000403B0"/>
    <w:rsid w:val="00043871"/>
    <w:rsid w:val="00044575"/>
    <w:rsid w:val="000445E4"/>
    <w:rsid w:val="0004527D"/>
    <w:rsid w:val="00047D2E"/>
    <w:rsid w:val="00050D89"/>
    <w:rsid w:val="00051C45"/>
    <w:rsid w:val="00051CE3"/>
    <w:rsid w:val="00053AC0"/>
    <w:rsid w:val="000552AC"/>
    <w:rsid w:val="00057004"/>
    <w:rsid w:val="00061355"/>
    <w:rsid w:val="00066D31"/>
    <w:rsid w:val="00067C01"/>
    <w:rsid w:val="000728F4"/>
    <w:rsid w:val="000754FD"/>
    <w:rsid w:val="00075857"/>
    <w:rsid w:val="00076CE7"/>
    <w:rsid w:val="00081CD0"/>
    <w:rsid w:val="000825F0"/>
    <w:rsid w:val="000838B6"/>
    <w:rsid w:val="0009295D"/>
    <w:rsid w:val="00094F32"/>
    <w:rsid w:val="000954D7"/>
    <w:rsid w:val="000A46CD"/>
    <w:rsid w:val="000A47AD"/>
    <w:rsid w:val="000A529E"/>
    <w:rsid w:val="000A638C"/>
    <w:rsid w:val="000A652F"/>
    <w:rsid w:val="000B12FF"/>
    <w:rsid w:val="000B2F27"/>
    <w:rsid w:val="000B7B4E"/>
    <w:rsid w:val="000C117C"/>
    <w:rsid w:val="000D1934"/>
    <w:rsid w:val="000E25D3"/>
    <w:rsid w:val="000F0B6E"/>
    <w:rsid w:val="000F26C7"/>
    <w:rsid w:val="000F4501"/>
    <w:rsid w:val="000F53B0"/>
    <w:rsid w:val="000F6B17"/>
    <w:rsid w:val="00100E53"/>
    <w:rsid w:val="0010268D"/>
    <w:rsid w:val="00103FDC"/>
    <w:rsid w:val="00104FDA"/>
    <w:rsid w:val="001055A0"/>
    <w:rsid w:val="00111F7B"/>
    <w:rsid w:val="00112A24"/>
    <w:rsid w:val="00116588"/>
    <w:rsid w:val="0012142E"/>
    <w:rsid w:val="001242CC"/>
    <w:rsid w:val="00136452"/>
    <w:rsid w:val="00137886"/>
    <w:rsid w:val="001406EE"/>
    <w:rsid w:val="00141389"/>
    <w:rsid w:val="00142784"/>
    <w:rsid w:val="0014329A"/>
    <w:rsid w:val="001435A6"/>
    <w:rsid w:val="001465EF"/>
    <w:rsid w:val="00146876"/>
    <w:rsid w:val="00150475"/>
    <w:rsid w:val="00155BC1"/>
    <w:rsid w:val="00155CF8"/>
    <w:rsid w:val="0016121C"/>
    <w:rsid w:val="00162296"/>
    <w:rsid w:val="00163A84"/>
    <w:rsid w:val="00170536"/>
    <w:rsid w:val="00174E84"/>
    <w:rsid w:val="00180932"/>
    <w:rsid w:val="00184D71"/>
    <w:rsid w:val="00186502"/>
    <w:rsid w:val="0018754B"/>
    <w:rsid w:val="00187A13"/>
    <w:rsid w:val="001902C5"/>
    <w:rsid w:val="001910EA"/>
    <w:rsid w:val="00191EDF"/>
    <w:rsid w:val="00194370"/>
    <w:rsid w:val="00195103"/>
    <w:rsid w:val="00195189"/>
    <w:rsid w:val="001979D2"/>
    <w:rsid w:val="00197D7D"/>
    <w:rsid w:val="001A6093"/>
    <w:rsid w:val="001B51BC"/>
    <w:rsid w:val="001B60AF"/>
    <w:rsid w:val="001B774D"/>
    <w:rsid w:val="001C3BB5"/>
    <w:rsid w:val="001C5414"/>
    <w:rsid w:val="001C54B2"/>
    <w:rsid w:val="001C5DD7"/>
    <w:rsid w:val="001D2BDF"/>
    <w:rsid w:val="001D4C32"/>
    <w:rsid w:val="001E0775"/>
    <w:rsid w:val="001E1C9E"/>
    <w:rsid w:val="001F028D"/>
    <w:rsid w:val="001F3637"/>
    <w:rsid w:val="001F5A0E"/>
    <w:rsid w:val="0020004B"/>
    <w:rsid w:val="00200D2E"/>
    <w:rsid w:val="0020275F"/>
    <w:rsid w:val="002068CA"/>
    <w:rsid w:val="00206B79"/>
    <w:rsid w:val="0021394A"/>
    <w:rsid w:val="002213BE"/>
    <w:rsid w:val="002216F6"/>
    <w:rsid w:val="00222BF3"/>
    <w:rsid w:val="00223936"/>
    <w:rsid w:val="00230FFA"/>
    <w:rsid w:val="0023337B"/>
    <w:rsid w:val="00240564"/>
    <w:rsid w:val="0024096E"/>
    <w:rsid w:val="00245A58"/>
    <w:rsid w:val="00246A68"/>
    <w:rsid w:val="002513C4"/>
    <w:rsid w:val="0026492E"/>
    <w:rsid w:val="002653FC"/>
    <w:rsid w:val="00265956"/>
    <w:rsid w:val="00271ADE"/>
    <w:rsid w:val="0027784F"/>
    <w:rsid w:val="00277CF1"/>
    <w:rsid w:val="002851FC"/>
    <w:rsid w:val="00291073"/>
    <w:rsid w:val="00294444"/>
    <w:rsid w:val="002944D7"/>
    <w:rsid w:val="0029705C"/>
    <w:rsid w:val="002A0118"/>
    <w:rsid w:val="002B013A"/>
    <w:rsid w:val="002B51EF"/>
    <w:rsid w:val="002C369B"/>
    <w:rsid w:val="002C4E35"/>
    <w:rsid w:val="002C679C"/>
    <w:rsid w:val="002C6B08"/>
    <w:rsid w:val="002D0792"/>
    <w:rsid w:val="002D24E8"/>
    <w:rsid w:val="002D2630"/>
    <w:rsid w:val="002E091E"/>
    <w:rsid w:val="002E642F"/>
    <w:rsid w:val="002F1070"/>
    <w:rsid w:val="002F7B9E"/>
    <w:rsid w:val="00300F01"/>
    <w:rsid w:val="00301518"/>
    <w:rsid w:val="00301984"/>
    <w:rsid w:val="00304FD8"/>
    <w:rsid w:val="0030601E"/>
    <w:rsid w:val="00307A64"/>
    <w:rsid w:val="00307AC2"/>
    <w:rsid w:val="00310E4B"/>
    <w:rsid w:val="00312239"/>
    <w:rsid w:val="00313FC7"/>
    <w:rsid w:val="00322684"/>
    <w:rsid w:val="00322F0A"/>
    <w:rsid w:val="0032456F"/>
    <w:rsid w:val="00324D62"/>
    <w:rsid w:val="00324E18"/>
    <w:rsid w:val="003278A3"/>
    <w:rsid w:val="00333BD0"/>
    <w:rsid w:val="00336E06"/>
    <w:rsid w:val="00337CDE"/>
    <w:rsid w:val="00337E66"/>
    <w:rsid w:val="00342BEB"/>
    <w:rsid w:val="00343136"/>
    <w:rsid w:val="003433AA"/>
    <w:rsid w:val="003441CD"/>
    <w:rsid w:val="00344694"/>
    <w:rsid w:val="003453C3"/>
    <w:rsid w:val="0034604C"/>
    <w:rsid w:val="003503A7"/>
    <w:rsid w:val="00380F35"/>
    <w:rsid w:val="003812BC"/>
    <w:rsid w:val="003869F9"/>
    <w:rsid w:val="00387400"/>
    <w:rsid w:val="003879E0"/>
    <w:rsid w:val="00390574"/>
    <w:rsid w:val="00394C1B"/>
    <w:rsid w:val="003A498F"/>
    <w:rsid w:val="003A6E56"/>
    <w:rsid w:val="003B0324"/>
    <w:rsid w:val="003B2FA8"/>
    <w:rsid w:val="003B39CA"/>
    <w:rsid w:val="003B53AE"/>
    <w:rsid w:val="003B680A"/>
    <w:rsid w:val="003C2D3A"/>
    <w:rsid w:val="003C50CF"/>
    <w:rsid w:val="003C5FB9"/>
    <w:rsid w:val="003D076C"/>
    <w:rsid w:val="003D0F40"/>
    <w:rsid w:val="003D1745"/>
    <w:rsid w:val="003D1C10"/>
    <w:rsid w:val="003D27FB"/>
    <w:rsid w:val="003D5370"/>
    <w:rsid w:val="003E0EF5"/>
    <w:rsid w:val="003E3BF4"/>
    <w:rsid w:val="003E403A"/>
    <w:rsid w:val="003F1F13"/>
    <w:rsid w:val="003F3094"/>
    <w:rsid w:val="003F75CB"/>
    <w:rsid w:val="0040132F"/>
    <w:rsid w:val="004018FE"/>
    <w:rsid w:val="00402B99"/>
    <w:rsid w:val="00405C7A"/>
    <w:rsid w:val="0040719D"/>
    <w:rsid w:val="00412D5D"/>
    <w:rsid w:val="004141B2"/>
    <w:rsid w:val="00421BCB"/>
    <w:rsid w:val="0042316F"/>
    <w:rsid w:val="00424358"/>
    <w:rsid w:val="00424BA1"/>
    <w:rsid w:val="00424DAD"/>
    <w:rsid w:val="00432CFE"/>
    <w:rsid w:val="00436803"/>
    <w:rsid w:val="00441BEA"/>
    <w:rsid w:val="00453503"/>
    <w:rsid w:val="00455A3C"/>
    <w:rsid w:val="00460877"/>
    <w:rsid w:val="004653FB"/>
    <w:rsid w:val="00471E34"/>
    <w:rsid w:val="00473ADA"/>
    <w:rsid w:val="004812E6"/>
    <w:rsid w:val="004813DE"/>
    <w:rsid w:val="00483BBF"/>
    <w:rsid w:val="0048569E"/>
    <w:rsid w:val="00491CBB"/>
    <w:rsid w:val="004A263E"/>
    <w:rsid w:val="004A3279"/>
    <w:rsid w:val="004B23DC"/>
    <w:rsid w:val="004C5932"/>
    <w:rsid w:val="004C5B85"/>
    <w:rsid w:val="004D1635"/>
    <w:rsid w:val="004D27F5"/>
    <w:rsid w:val="004D3C98"/>
    <w:rsid w:val="004D4D98"/>
    <w:rsid w:val="004D7EDC"/>
    <w:rsid w:val="004E1D28"/>
    <w:rsid w:val="004E709C"/>
    <w:rsid w:val="004F13F4"/>
    <w:rsid w:val="004F1E25"/>
    <w:rsid w:val="004F29B2"/>
    <w:rsid w:val="004F3903"/>
    <w:rsid w:val="004F4A41"/>
    <w:rsid w:val="004F67D2"/>
    <w:rsid w:val="00500B34"/>
    <w:rsid w:val="005039CE"/>
    <w:rsid w:val="00506CFA"/>
    <w:rsid w:val="00506D67"/>
    <w:rsid w:val="0051277B"/>
    <w:rsid w:val="00517F5D"/>
    <w:rsid w:val="00521075"/>
    <w:rsid w:val="00524559"/>
    <w:rsid w:val="0052652D"/>
    <w:rsid w:val="005311AA"/>
    <w:rsid w:val="00531BE8"/>
    <w:rsid w:val="005350C0"/>
    <w:rsid w:val="00536659"/>
    <w:rsid w:val="00544EF2"/>
    <w:rsid w:val="00557824"/>
    <w:rsid w:val="00560401"/>
    <w:rsid w:val="00562596"/>
    <w:rsid w:val="005632AB"/>
    <w:rsid w:val="00564A61"/>
    <w:rsid w:val="0057297C"/>
    <w:rsid w:val="00572D5F"/>
    <w:rsid w:val="0057431C"/>
    <w:rsid w:val="005751C8"/>
    <w:rsid w:val="00577CFF"/>
    <w:rsid w:val="0058065D"/>
    <w:rsid w:val="005812FB"/>
    <w:rsid w:val="00582901"/>
    <w:rsid w:val="005908DD"/>
    <w:rsid w:val="00590CA4"/>
    <w:rsid w:val="00594370"/>
    <w:rsid w:val="005A1E96"/>
    <w:rsid w:val="005A56CE"/>
    <w:rsid w:val="005B0373"/>
    <w:rsid w:val="005B4EA2"/>
    <w:rsid w:val="005C2224"/>
    <w:rsid w:val="005C6650"/>
    <w:rsid w:val="005D18DC"/>
    <w:rsid w:val="005D1FE2"/>
    <w:rsid w:val="005D65C7"/>
    <w:rsid w:val="005E2E16"/>
    <w:rsid w:val="005E3731"/>
    <w:rsid w:val="005F0D64"/>
    <w:rsid w:val="005F28E9"/>
    <w:rsid w:val="0061518D"/>
    <w:rsid w:val="00617887"/>
    <w:rsid w:val="006225B1"/>
    <w:rsid w:val="00625D5A"/>
    <w:rsid w:val="00627F25"/>
    <w:rsid w:val="00632BC4"/>
    <w:rsid w:val="00652C18"/>
    <w:rsid w:val="00652F36"/>
    <w:rsid w:val="006545DE"/>
    <w:rsid w:val="00667588"/>
    <w:rsid w:val="00667900"/>
    <w:rsid w:val="0067031B"/>
    <w:rsid w:val="00673117"/>
    <w:rsid w:val="00673C88"/>
    <w:rsid w:val="006828E5"/>
    <w:rsid w:val="00686CF3"/>
    <w:rsid w:val="00687DBB"/>
    <w:rsid w:val="00691008"/>
    <w:rsid w:val="006936C7"/>
    <w:rsid w:val="00693E90"/>
    <w:rsid w:val="006942C7"/>
    <w:rsid w:val="00694D56"/>
    <w:rsid w:val="00695A8C"/>
    <w:rsid w:val="00695D63"/>
    <w:rsid w:val="0069606C"/>
    <w:rsid w:val="006A1572"/>
    <w:rsid w:val="006A2954"/>
    <w:rsid w:val="006A7FF2"/>
    <w:rsid w:val="006B2327"/>
    <w:rsid w:val="006B5001"/>
    <w:rsid w:val="006B7E50"/>
    <w:rsid w:val="006C190A"/>
    <w:rsid w:val="006E1149"/>
    <w:rsid w:val="006E4352"/>
    <w:rsid w:val="006F085C"/>
    <w:rsid w:val="006F2192"/>
    <w:rsid w:val="006F2FD7"/>
    <w:rsid w:val="006F5803"/>
    <w:rsid w:val="00702471"/>
    <w:rsid w:val="00704E3A"/>
    <w:rsid w:val="0070508A"/>
    <w:rsid w:val="0071418F"/>
    <w:rsid w:val="007209F4"/>
    <w:rsid w:val="00723DE9"/>
    <w:rsid w:val="007341FE"/>
    <w:rsid w:val="00741420"/>
    <w:rsid w:val="00746A6A"/>
    <w:rsid w:val="00747AC4"/>
    <w:rsid w:val="00750624"/>
    <w:rsid w:val="00753116"/>
    <w:rsid w:val="00753BDF"/>
    <w:rsid w:val="00755261"/>
    <w:rsid w:val="00757841"/>
    <w:rsid w:val="0076003A"/>
    <w:rsid w:val="00762509"/>
    <w:rsid w:val="00763C3E"/>
    <w:rsid w:val="007644EC"/>
    <w:rsid w:val="00764AF4"/>
    <w:rsid w:val="00764CA5"/>
    <w:rsid w:val="00764EC0"/>
    <w:rsid w:val="00766828"/>
    <w:rsid w:val="007702F2"/>
    <w:rsid w:val="00770367"/>
    <w:rsid w:val="00770CA0"/>
    <w:rsid w:val="00771BD4"/>
    <w:rsid w:val="00775728"/>
    <w:rsid w:val="007764E6"/>
    <w:rsid w:val="00776BF3"/>
    <w:rsid w:val="00777D30"/>
    <w:rsid w:val="00781DB1"/>
    <w:rsid w:val="00784427"/>
    <w:rsid w:val="00784CAA"/>
    <w:rsid w:val="00786591"/>
    <w:rsid w:val="00786B2C"/>
    <w:rsid w:val="0079565B"/>
    <w:rsid w:val="00795DFD"/>
    <w:rsid w:val="007A034D"/>
    <w:rsid w:val="007B2A84"/>
    <w:rsid w:val="007B4F59"/>
    <w:rsid w:val="007B513F"/>
    <w:rsid w:val="007B6B31"/>
    <w:rsid w:val="007B7438"/>
    <w:rsid w:val="007C0209"/>
    <w:rsid w:val="007C16BD"/>
    <w:rsid w:val="007C47BE"/>
    <w:rsid w:val="007C4B62"/>
    <w:rsid w:val="007C767D"/>
    <w:rsid w:val="007D7E07"/>
    <w:rsid w:val="007E0D94"/>
    <w:rsid w:val="007E2635"/>
    <w:rsid w:val="007E29AC"/>
    <w:rsid w:val="007E2C0B"/>
    <w:rsid w:val="007F5630"/>
    <w:rsid w:val="00800FAA"/>
    <w:rsid w:val="00801F40"/>
    <w:rsid w:val="00803684"/>
    <w:rsid w:val="00810D21"/>
    <w:rsid w:val="00812540"/>
    <w:rsid w:val="00816566"/>
    <w:rsid w:val="008219FE"/>
    <w:rsid w:val="00823BA2"/>
    <w:rsid w:val="008268A7"/>
    <w:rsid w:val="008333DD"/>
    <w:rsid w:val="00836424"/>
    <w:rsid w:val="00836E19"/>
    <w:rsid w:val="0083727F"/>
    <w:rsid w:val="008378E7"/>
    <w:rsid w:val="00840F43"/>
    <w:rsid w:val="00841B4B"/>
    <w:rsid w:val="0084481C"/>
    <w:rsid w:val="00850D58"/>
    <w:rsid w:val="008565D3"/>
    <w:rsid w:val="0085672A"/>
    <w:rsid w:val="00857033"/>
    <w:rsid w:val="00864FFE"/>
    <w:rsid w:val="00866FAC"/>
    <w:rsid w:val="00873E1A"/>
    <w:rsid w:val="0087593A"/>
    <w:rsid w:val="0088124B"/>
    <w:rsid w:val="00885F41"/>
    <w:rsid w:val="0088653A"/>
    <w:rsid w:val="00895DB3"/>
    <w:rsid w:val="008A4588"/>
    <w:rsid w:val="008A7D26"/>
    <w:rsid w:val="008B34B7"/>
    <w:rsid w:val="008B3747"/>
    <w:rsid w:val="008C30FD"/>
    <w:rsid w:val="008D3305"/>
    <w:rsid w:val="008D3795"/>
    <w:rsid w:val="008D39E8"/>
    <w:rsid w:val="008D419F"/>
    <w:rsid w:val="008E1422"/>
    <w:rsid w:val="008E4049"/>
    <w:rsid w:val="008E4859"/>
    <w:rsid w:val="008F098F"/>
    <w:rsid w:val="008F12F0"/>
    <w:rsid w:val="008F7F3A"/>
    <w:rsid w:val="00901A38"/>
    <w:rsid w:val="0091030B"/>
    <w:rsid w:val="00917D2A"/>
    <w:rsid w:val="0092031F"/>
    <w:rsid w:val="009308D5"/>
    <w:rsid w:val="00933239"/>
    <w:rsid w:val="00934BC1"/>
    <w:rsid w:val="0094050A"/>
    <w:rsid w:val="00943121"/>
    <w:rsid w:val="00944924"/>
    <w:rsid w:val="00950DE5"/>
    <w:rsid w:val="00953B6A"/>
    <w:rsid w:val="00961291"/>
    <w:rsid w:val="00963999"/>
    <w:rsid w:val="00965B05"/>
    <w:rsid w:val="009728CD"/>
    <w:rsid w:val="00973633"/>
    <w:rsid w:val="00976B5C"/>
    <w:rsid w:val="00980698"/>
    <w:rsid w:val="00985C16"/>
    <w:rsid w:val="00990CBE"/>
    <w:rsid w:val="00996677"/>
    <w:rsid w:val="009A0359"/>
    <w:rsid w:val="009A1B91"/>
    <w:rsid w:val="009A64F1"/>
    <w:rsid w:val="009A68B4"/>
    <w:rsid w:val="009A7637"/>
    <w:rsid w:val="009B1477"/>
    <w:rsid w:val="009B494A"/>
    <w:rsid w:val="009C1540"/>
    <w:rsid w:val="009C3A87"/>
    <w:rsid w:val="009D0BFE"/>
    <w:rsid w:val="009D1A90"/>
    <w:rsid w:val="009D4A20"/>
    <w:rsid w:val="009D5F14"/>
    <w:rsid w:val="009D74A8"/>
    <w:rsid w:val="009E38C2"/>
    <w:rsid w:val="009E7D93"/>
    <w:rsid w:val="009F3B50"/>
    <w:rsid w:val="00A02BB5"/>
    <w:rsid w:val="00A05127"/>
    <w:rsid w:val="00A119B9"/>
    <w:rsid w:val="00A14108"/>
    <w:rsid w:val="00A14B49"/>
    <w:rsid w:val="00A16D1C"/>
    <w:rsid w:val="00A17A31"/>
    <w:rsid w:val="00A227A6"/>
    <w:rsid w:val="00A30E7A"/>
    <w:rsid w:val="00A347AF"/>
    <w:rsid w:val="00A35BB9"/>
    <w:rsid w:val="00A363C9"/>
    <w:rsid w:val="00A364F7"/>
    <w:rsid w:val="00A37877"/>
    <w:rsid w:val="00A401CE"/>
    <w:rsid w:val="00A40953"/>
    <w:rsid w:val="00A40E4F"/>
    <w:rsid w:val="00A410D1"/>
    <w:rsid w:val="00A51753"/>
    <w:rsid w:val="00A54961"/>
    <w:rsid w:val="00A6123D"/>
    <w:rsid w:val="00A614FC"/>
    <w:rsid w:val="00A6157E"/>
    <w:rsid w:val="00A62596"/>
    <w:rsid w:val="00A6769B"/>
    <w:rsid w:val="00A7056B"/>
    <w:rsid w:val="00A803E9"/>
    <w:rsid w:val="00A8550E"/>
    <w:rsid w:val="00A8713E"/>
    <w:rsid w:val="00A913DD"/>
    <w:rsid w:val="00A91945"/>
    <w:rsid w:val="00A97B31"/>
    <w:rsid w:val="00AA7F77"/>
    <w:rsid w:val="00AB3CFD"/>
    <w:rsid w:val="00AB4E2F"/>
    <w:rsid w:val="00AB52A0"/>
    <w:rsid w:val="00AC282F"/>
    <w:rsid w:val="00AC395E"/>
    <w:rsid w:val="00AC5A06"/>
    <w:rsid w:val="00AD0960"/>
    <w:rsid w:val="00AE0CD7"/>
    <w:rsid w:val="00AE0F88"/>
    <w:rsid w:val="00AE1B76"/>
    <w:rsid w:val="00AE4C57"/>
    <w:rsid w:val="00AE64E1"/>
    <w:rsid w:val="00AE69E4"/>
    <w:rsid w:val="00AF1121"/>
    <w:rsid w:val="00AF1D71"/>
    <w:rsid w:val="00AF3FBC"/>
    <w:rsid w:val="00AF79D2"/>
    <w:rsid w:val="00B0065E"/>
    <w:rsid w:val="00B0422C"/>
    <w:rsid w:val="00B05D61"/>
    <w:rsid w:val="00B06643"/>
    <w:rsid w:val="00B06646"/>
    <w:rsid w:val="00B06D48"/>
    <w:rsid w:val="00B12518"/>
    <w:rsid w:val="00B12CB3"/>
    <w:rsid w:val="00B156A1"/>
    <w:rsid w:val="00B20679"/>
    <w:rsid w:val="00B24A13"/>
    <w:rsid w:val="00B2582C"/>
    <w:rsid w:val="00B323C5"/>
    <w:rsid w:val="00B355F0"/>
    <w:rsid w:val="00B35E93"/>
    <w:rsid w:val="00B3698B"/>
    <w:rsid w:val="00B37B51"/>
    <w:rsid w:val="00B37F5B"/>
    <w:rsid w:val="00B47DDE"/>
    <w:rsid w:val="00B5294D"/>
    <w:rsid w:val="00B54EC2"/>
    <w:rsid w:val="00B557F1"/>
    <w:rsid w:val="00B6153A"/>
    <w:rsid w:val="00B62D6E"/>
    <w:rsid w:val="00B67396"/>
    <w:rsid w:val="00B71768"/>
    <w:rsid w:val="00B77AFC"/>
    <w:rsid w:val="00B856A6"/>
    <w:rsid w:val="00B8717A"/>
    <w:rsid w:val="00B94117"/>
    <w:rsid w:val="00B975D9"/>
    <w:rsid w:val="00B97937"/>
    <w:rsid w:val="00BA25FF"/>
    <w:rsid w:val="00BA5002"/>
    <w:rsid w:val="00BB2310"/>
    <w:rsid w:val="00BC25E5"/>
    <w:rsid w:val="00BC3628"/>
    <w:rsid w:val="00BC6783"/>
    <w:rsid w:val="00BD4A46"/>
    <w:rsid w:val="00BE0E74"/>
    <w:rsid w:val="00BE1DFC"/>
    <w:rsid w:val="00BE4747"/>
    <w:rsid w:val="00BE75C3"/>
    <w:rsid w:val="00BF1F22"/>
    <w:rsid w:val="00BF4559"/>
    <w:rsid w:val="00BF4CD0"/>
    <w:rsid w:val="00BF647D"/>
    <w:rsid w:val="00C072BC"/>
    <w:rsid w:val="00C0754E"/>
    <w:rsid w:val="00C131CD"/>
    <w:rsid w:val="00C13A9C"/>
    <w:rsid w:val="00C165A2"/>
    <w:rsid w:val="00C16E62"/>
    <w:rsid w:val="00C30FFE"/>
    <w:rsid w:val="00C31C69"/>
    <w:rsid w:val="00C35952"/>
    <w:rsid w:val="00C37B95"/>
    <w:rsid w:val="00C475AB"/>
    <w:rsid w:val="00C5078B"/>
    <w:rsid w:val="00C508AE"/>
    <w:rsid w:val="00C64121"/>
    <w:rsid w:val="00C6445E"/>
    <w:rsid w:val="00C651F8"/>
    <w:rsid w:val="00C661EA"/>
    <w:rsid w:val="00C67201"/>
    <w:rsid w:val="00C70315"/>
    <w:rsid w:val="00C7082C"/>
    <w:rsid w:val="00C723D3"/>
    <w:rsid w:val="00C812D7"/>
    <w:rsid w:val="00C84F5A"/>
    <w:rsid w:val="00C85776"/>
    <w:rsid w:val="00C858BB"/>
    <w:rsid w:val="00C87749"/>
    <w:rsid w:val="00C92B7D"/>
    <w:rsid w:val="00C94551"/>
    <w:rsid w:val="00C9613A"/>
    <w:rsid w:val="00C96B8A"/>
    <w:rsid w:val="00C97F45"/>
    <w:rsid w:val="00CA42D5"/>
    <w:rsid w:val="00CA6653"/>
    <w:rsid w:val="00CA784B"/>
    <w:rsid w:val="00CB3DBF"/>
    <w:rsid w:val="00CB5534"/>
    <w:rsid w:val="00CB6842"/>
    <w:rsid w:val="00CC170F"/>
    <w:rsid w:val="00CC3083"/>
    <w:rsid w:val="00CD08C4"/>
    <w:rsid w:val="00CD09A2"/>
    <w:rsid w:val="00CD0C73"/>
    <w:rsid w:val="00CD145E"/>
    <w:rsid w:val="00CD5266"/>
    <w:rsid w:val="00CD5E56"/>
    <w:rsid w:val="00CD7729"/>
    <w:rsid w:val="00CD7AC5"/>
    <w:rsid w:val="00CF2303"/>
    <w:rsid w:val="00CF324E"/>
    <w:rsid w:val="00CF402C"/>
    <w:rsid w:val="00CF5755"/>
    <w:rsid w:val="00CF7028"/>
    <w:rsid w:val="00D021B2"/>
    <w:rsid w:val="00D041CD"/>
    <w:rsid w:val="00D13CE6"/>
    <w:rsid w:val="00D147B0"/>
    <w:rsid w:val="00D1573F"/>
    <w:rsid w:val="00D24436"/>
    <w:rsid w:val="00D26130"/>
    <w:rsid w:val="00D27E95"/>
    <w:rsid w:val="00D31991"/>
    <w:rsid w:val="00D3593C"/>
    <w:rsid w:val="00D37FA3"/>
    <w:rsid w:val="00D4203F"/>
    <w:rsid w:val="00D449FC"/>
    <w:rsid w:val="00D50ABA"/>
    <w:rsid w:val="00D539A2"/>
    <w:rsid w:val="00D55610"/>
    <w:rsid w:val="00D61E52"/>
    <w:rsid w:val="00D6260B"/>
    <w:rsid w:val="00D6400B"/>
    <w:rsid w:val="00D65706"/>
    <w:rsid w:val="00D65F9F"/>
    <w:rsid w:val="00D67450"/>
    <w:rsid w:val="00D71E47"/>
    <w:rsid w:val="00D72078"/>
    <w:rsid w:val="00D74880"/>
    <w:rsid w:val="00D756BA"/>
    <w:rsid w:val="00D80CBC"/>
    <w:rsid w:val="00D833CD"/>
    <w:rsid w:val="00D94D59"/>
    <w:rsid w:val="00DA65BD"/>
    <w:rsid w:val="00DB4376"/>
    <w:rsid w:val="00DB58FB"/>
    <w:rsid w:val="00DB61F1"/>
    <w:rsid w:val="00DC16B7"/>
    <w:rsid w:val="00DC362F"/>
    <w:rsid w:val="00DC5DB6"/>
    <w:rsid w:val="00DD04DF"/>
    <w:rsid w:val="00DD2377"/>
    <w:rsid w:val="00DD2D57"/>
    <w:rsid w:val="00DE1379"/>
    <w:rsid w:val="00DE29AE"/>
    <w:rsid w:val="00DF4266"/>
    <w:rsid w:val="00DF4FA5"/>
    <w:rsid w:val="00DF566A"/>
    <w:rsid w:val="00E11364"/>
    <w:rsid w:val="00E12FE3"/>
    <w:rsid w:val="00E1458F"/>
    <w:rsid w:val="00E16E0B"/>
    <w:rsid w:val="00E2453C"/>
    <w:rsid w:val="00E24C6E"/>
    <w:rsid w:val="00E27D1D"/>
    <w:rsid w:val="00E40087"/>
    <w:rsid w:val="00E411FB"/>
    <w:rsid w:val="00E424BA"/>
    <w:rsid w:val="00E527E4"/>
    <w:rsid w:val="00E62526"/>
    <w:rsid w:val="00E65508"/>
    <w:rsid w:val="00E65E6B"/>
    <w:rsid w:val="00E706A4"/>
    <w:rsid w:val="00E70A28"/>
    <w:rsid w:val="00E714D5"/>
    <w:rsid w:val="00E738E9"/>
    <w:rsid w:val="00E755CC"/>
    <w:rsid w:val="00E755F1"/>
    <w:rsid w:val="00E75A5A"/>
    <w:rsid w:val="00E7637E"/>
    <w:rsid w:val="00E80CE2"/>
    <w:rsid w:val="00E80D45"/>
    <w:rsid w:val="00E86C7C"/>
    <w:rsid w:val="00E903E4"/>
    <w:rsid w:val="00E90F07"/>
    <w:rsid w:val="00EA3E50"/>
    <w:rsid w:val="00EA600F"/>
    <w:rsid w:val="00EB4F9F"/>
    <w:rsid w:val="00EB63B2"/>
    <w:rsid w:val="00EC0213"/>
    <w:rsid w:val="00EC5149"/>
    <w:rsid w:val="00EC54A6"/>
    <w:rsid w:val="00EC5548"/>
    <w:rsid w:val="00ED44A8"/>
    <w:rsid w:val="00ED75C7"/>
    <w:rsid w:val="00ED7A54"/>
    <w:rsid w:val="00EF37E7"/>
    <w:rsid w:val="00EF44FF"/>
    <w:rsid w:val="00EF62F7"/>
    <w:rsid w:val="00F00AE0"/>
    <w:rsid w:val="00F026BE"/>
    <w:rsid w:val="00F0458F"/>
    <w:rsid w:val="00F06321"/>
    <w:rsid w:val="00F1259B"/>
    <w:rsid w:val="00F1478D"/>
    <w:rsid w:val="00F157E4"/>
    <w:rsid w:val="00F17315"/>
    <w:rsid w:val="00F216E1"/>
    <w:rsid w:val="00F2373D"/>
    <w:rsid w:val="00F25901"/>
    <w:rsid w:val="00F3488A"/>
    <w:rsid w:val="00F35F5B"/>
    <w:rsid w:val="00F3634F"/>
    <w:rsid w:val="00F3684B"/>
    <w:rsid w:val="00F41E81"/>
    <w:rsid w:val="00F42D8C"/>
    <w:rsid w:val="00F45C11"/>
    <w:rsid w:val="00F47763"/>
    <w:rsid w:val="00F5375C"/>
    <w:rsid w:val="00F660A2"/>
    <w:rsid w:val="00F66D85"/>
    <w:rsid w:val="00F6717F"/>
    <w:rsid w:val="00F67FAD"/>
    <w:rsid w:val="00F71475"/>
    <w:rsid w:val="00F73DB0"/>
    <w:rsid w:val="00F7443A"/>
    <w:rsid w:val="00F90707"/>
    <w:rsid w:val="00F933E2"/>
    <w:rsid w:val="00F94CAF"/>
    <w:rsid w:val="00F95C4A"/>
    <w:rsid w:val="00F969F6"/>
    <w:rsid w:val="00FA0A9B"/>
    <w:rsid w:val="00FA2E94"/>
    <w:rsid w:val="00FA4375"/>
    <w:rsid w:val="00FA5424"/>
    <w:rsid w:val="00FA62F4"/>
    <w:rsid w:val="00FB033C"/>
    <w:rsid w:val="00FB0476"/>
    <w:rsid w:val="00FB102C"/>
    <w:rsid w:val="00FB223D"/>
    <w:rsid w:val="00FB2B9D"/>
    <w:rsid w:val="00FB2BCB"/>
    <w:rsid w:val="00FB6502"/>
    <w:rsid w:val="00FC1CC8"/>
    <w:rsid w:val="00FC1CCD"/>
    <w:rsid w:val="00FC489B"/>
    <w:rsid w:val="00FD16E5"/>
    <w:rsid w:val="00FF03A6"/>
    <w:rsid w:val="00FF376E"/>
    <w:rsid w:val="00FF6D1E"/>
    <w:rsid w:val="00FF73F8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link w:val="a7"/>
    <w:rsid w:val="00943121"/>
    <w:rPr>
      <w:sz w:val="20"/>
    </w:rPr>
  </w:style>
  <w:style w:type="character" w:customStyle="1" w:styleId="a7">
    <w:name w:val="Текст сноски Знак"/>
    <w:link w:val="a6"/>
    <w:rsid w:val="00943121"/>
    <w:rPr>
      <w:rFonts w:ascii="Times New Roman" w:hAnsi="Times New Roman"/>
    </w:rPr>
  </w:style>
  <w:style w:type="character" w:styleId="a8">
    <w:name w:val="footnote reference"/>
    <w:aliases w:val="Знак сноски-FN,Ciae niinee-FN,Знак сноски 1,fr,Used by Word for Help footnote symbols,Ссылка на сноску 45,Footnote Reference Number,анкета сноска,Referencia nota al pie,Ciae niinee 1,SUPERS,Appel note de bas de page,ОР,Footnotes refs"/>
    <w:uiPriority w:val="99"/>
    <w:rsid w:val="00943121"/>
    <w:rPr>
      <w:vertAlign w:val="superscript"/>
    </w:rPr>
  </w:style>
  <w:style w:type="paragraph" w:customStyle="1" w:styleId="Style7">
    <w:name w:val="Style7"/>
    <w:basedOn w:val="a"/>
    <w:uiPriority w:val="99"/>
    <w:rsid w:val="007E0D94"/>
    <w:pPr>
      <w:widowControl w:val="0"/>
      <w:autoSpaceDE w:val="0"/>
      <w:autoSpaceDN w:val="0"/>
      <w:adjustRightInd w:val="0"/>
      <w:spacing w:line="322" w:lineRule="exact"/>
      <w:ind w:firstLine="710"/>
    </w:pPr>
    <w:rPr>
      <w:sz w:val="24"/>
      <w:szCs w:val="24"/>
    </w:rPr>
  </w:style>
  <w:style w:type="paragraph" w:styleId="a9">
    <w:name w:val="List Paragraph"/>
    <w:aliases w:val="Абзац списка для документа"/>
    <w:basedOn w:val="a"/>
    <w:link w:val="aa"/>
    <w:uiPriority w:val="34"/>
    <w:qFormat/>
    <w:rsid w:val="00F3488A"/>
    <w:pPr>
      <w:spacing w:line="240" w:lineRule="auto"/>
      <w:ind w:left="720"/>
      <w:contextualSpacing/>
      <w:jc w:val="left"/>
    </w:pPr>
    <w:rPr>
      <w:sz w:val="24"/>
      <w:szCs w:val="24"/>
      <w:lang w:val="en-US" w:eastAsia="en-US"/>
    </w:rPr>
  </w:style>
  <w:style w:type="character" w:customStyle="1" w:styleId="aa">
    <w:name w:val="Абзац списка Знак"/>
    <w:aliases w:val="Абзац списка для документа Знак"/>
    <w:link w:val="a9"/>
    <w:uiPriority w:val="34"/>
    <w:locked/>
    <w:rsid w:val="00F3488A"/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5A1E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rsid w:val="005A1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A1E96"/>
    <w:rPr>
      <w:rFonts w:ascii="Tahoma" w:hAnsi="Tahoma" w:cs="Tahoma"/>
      <w:sz w:val="16"/>
      <w:szCs w:val="16"/>
    </w:rPr>
  </w:style>
  <w:style w:type="character" w:styleId="ad">
    <w:name w:val="annotation reference"/>
    <w:rsid w:val="00A401CE"/>
    <w:rPr>
      <w:sz w:val="16"/>
      <w:szCs w:val="16"/>
    </w:rPr>
  </w:style>
  <w:style w:type="paragraph" w:styleId="ae">
    <w:name w:val="annotation text"/>
    <w:basedOn w:val="a"/>
    <w:link w:val="af"/>
    <w:rsid w:val="00A401CE"/>
    <w:rPr>
      <w:sz w:val="20"/>
    </w:rPr>
  </w:style>
  <w:style w:type="character" w:customStyle="1" w:styleId="af">
    <w:name w:val="Текст примечания Знак"/>
    <w:link w:val="ae"/>
    <w:rsid w:val="00A401CE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A401CE"/>
    <w:rPr>
      <w:b/>
      <w:bCs/>
    </w:rPr>
  </w:style>
  <w:style w:type="character" w:customStyle="1" w:styleId="af1">
    <w:name w:val="Тема примечания Знак"/>
    <w:link w:val="af0"/>
    <w:rsid w:val="00A401CE"/>
    <w:rPr>
      <w:rFonts w:ascii="Times New Roman" w:hAnsi="Times New Roman"/>
      <w:b/>
      <w:bCs/>
    </w:rPr>
  </w:style>
  <w:style w:type="paragraph" w:styleId="af2">
    <w:name w:val="Revision"/>
    <w:hidden/>
    <w:uiPriority w:val="99"/>
    <w:semiHidden/>
    <w:rsid w:val="00E738E9"/>
    <w:rPr>
      <w:rFonts w:ascii="Times New Roman" w:hAnsi="Times New Roman"/>
      <w:sz w:val="28"/>
    </w:rPr>
  </w:style>
  <w:style w:type="paragraph" w:customStyle="1" w:styleId="ConsPlusNormal">
    <w:name w:val="ConsPlusNormal"/>
    <w:rsid w:val="005C66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Title"/>
    <w:basedOn w:val="a"/>
    <w:next w:val="a"/>
    <w:link w:val="af4"/>
    <w:qFormat/>
    <w:rsid w:val="00010B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010B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C961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link w:val="a7"/>
    <w:rsid w:val="00943121"/>
    <w:rPr>
      <w:sz w:val="20"/>
    </w:rPr>
  </w:style>
  <w:style w:type="character" w:customStyle="1" w:styleId="a7">
    <w:name w:val="Текст сноски Знак"/>
    <w:link w:val="a6"/>
    <w:rsid w:val="00943121"/>
    <w:rPr>
      <w:rFonts w:ascii="Times New Roman" w:hAnsi="Times New Roman"/>
    </w:rPr>
  </w:style>
  <w:style w:type="character" w:styleId="a8">
    <w:name w:val="footnote reference"/>
    <w:aliases w:val="Знак сноски-FN,Ciae niinee-FN,Знак сноски 1,fr,Used by Word for Help footnote symbols,Ссылка на сноску 45,Footnote Reference Number,анкета сноска,Referencia nota al pie,Ciae niinee 1,SUPERS,Appel note de bas de page,ОР,Footnotes refs"/>
    <w:uiPriority w:val="99"/>
    <w:rsid w:val="00943121"/>
    <w:rPr>
      <w:vertAlign w:val="superscript"/>
    </w:rPr>
  </w:style>
  <w:style w:type="paragraph" w:customStyle="1" w:styleId="Style7">
    <w:name w:val="Style7"/>
    <w:basedOn w:val="a"/>
    <w:uiPriority w:val="99"/>
    <w:rsid w:val="007E0D94"/>
    <w:pPr>
      <w:widowControl w:val="0"/>
      <w:autoSpaceDE w:val="0"/>
      <w:autoSpaceDN w:val="0"/>
      <w:adjustRightInd w:val="0"/>
      <w:spacing w:line="322" w:lineRule="exact"/>
      <w:ind w:firstLine="710"/>
    </w:pPr>
    <w:rPr>
      <w:sz w:val="24"/>
      <w:szCs w:val="24"/>
    </w:rPr>
  </w:style>
  <w:style w:type="paragraph" w:styleId="a9">
    <w:name w:val="List Paragraph"/>
    <w:aliases w:val="Абзац списка для документа"/>
    <w:basedOn w:val="a"/>
    <w:link w:val="aa"/>
    <w:uiPriority w:val="34"/>
    <w:qFormat/>
    <w:rsid w:val="00F3488A"/>
    <w:pPr>
      <w:spacing w:line="240" w:lineRule="auto"/>
      <w:ind w:left="720"/>
      <w:contextualSpacing/>
      <w:jc w:val="left"/>
    </w:pPr>
    <w:rPr>
      <w:sz w:val="24"/>
      <w:szCs w:val="24"/>
      <w:lang w:val="en-US" w:eastAsia="en-US"/>
    </w:rPr>
  </w:style>
  <w:style w:type="character" w:customStyle="1" w:styleId="aa">
    <w:name w:val="Абзац списка Знак"/>
    <w:aliases w:val="Абзац списка для документа Знак"/>
    <w:link w:val="a9"/>
    <w:uiPriority w:val="34"/>
    <w:locked/>
    <w:rsid w:val="00F3488A"/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5A1E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rsid w:val="005A1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A1E96"/>
    <w:rPr>
      <w:rFonts w:ascii="Tahoma" w:hAnsi="Tahoma" w:cs="Tahoma"/>
      <w:sz w:val="16"/>
      <w:szCs w:val="16"/>
    </w:rPr>
  </w:style>
  <w:style w:type="character" w:styleId="ad">
    <w:name w:val="annotation reference"/>
    <w:rsid w:val="00A401CE"/>
    <w:rPr>
      <w:sz w:val="16"/>
      <w:szCs w:val="16"/>
    </w:rPr>
  </w:style>
  <w:style w:type="paragraph" w:styleId="ae">
    <w:name w:val="annotation text"/>
    <w:basedOn w:val="a"/>
    <w:link w:val="af"/>
    <w:rsid w:val="00A401CE"/>
    <w:rPr>
      <w:sz w:val="20"/>
    </w:rPr>
  </w:style>
  <w:style w:type="character" w:customStyle="1" w:styleId="af">
    <w:name w:val="Текст примечания Знак"/>
    <w:link w:val="ae"/>
    <w:rsid w:val="00A401CE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A401CE"/>
    <w:rPr>
      <w:b/>
      <w:bCs/>
    </w:rPr>
  </w:style>
  <w:style w:type="character" w:customStyle="1" w:styleId="af1">
    <w:name w:val="Тема примечания Знак"/>
    <w:link w:val="af0"/>
    <w:rsid w:val="00A401CE"/>
    <w:rPr>
      <w:rFonts w:ascii="Times New Roman" w:hAnsi="Times New Roman"/>
      <w:b/>
      <w:bCs/>
    </w:rPr>
  </w:style>
  <w:style w:type="paragraph" w:styleId="af2">
    <w:name w:val="Revision"/>
    <w:hidden/>
    <w:uiPriority w:val="99"/>
    <w:semiHidden/>
    <w:rsid w:val="00E738E9"/>
    <w:rPr>
      <w:rFonts w:ascii="Times New Roman" w:hAnsi="Times New Roman"/>
      <w:sz w:val="28"/>
    </w:rPr>
  </w:style>
  <w:style w:type="paragraph" w:customStyle="1" w:styleId="ConsPlusNormal">
    <w:name w:val="ConsPlusNormal"/>
    <w:rsid w:val="005C66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Title"/>
    <w:basedOn w:val="a"/>
    <w:next w:val="a"/>
    <w:link w:val="af4"/>
    <w:qFormat/>
    <w:rsid w:val="00010B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010B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C9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E090-4460-4427-A156-1B571CB8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82</Pages>
  <Words>13560</Words>
  <Characters>102728</Characters>
  <Application>Microsoft Office Word</Application>
  <DocSecurity>0</DocSecurity>
  <Lines>856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economy57 (Петрова И.В.)</cp:lastModifiedBy>
  <cp:revision>25</cp:revision>
  <cp:lastPrinted>2018-12-12T08:08:00Z</cp:lastPrinted>
  <dcterms:created xsi:type="dcterms:W3CDTF">2018-12-10T11:02:00Z</dcterms:created>
  <dcterms:modified xsi:type="dcterms:W3CDTF">2018-12-14T12:07:00Z</dcterms:modified>
</cp:coreProperties>
</file>